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4E3" w:rsidRPr="00925FC9" w:rsidRDefault="00942A29" w:rsidP="00925FC9">
      <w:pPr>
        <w:adjustRightInd w:val="0"/>
        <w:snapToGrid w:val="0"/>
        <w:spacing w:line="460" w:lineRule="exact"/>
        <w:jc w:val="center"/>
        <w:rPr>
          <w:rFonts w:ascii="宋体"/>
          <w:b/>
          <w:bCs/>
          <w:sz w:val="32"/>
          <w:szCs w:val="32"/>
        </w:rPr>
      </w:pPr>
      <w:bookmarkStart w:id="0" w:name="_Toc414439183"/>
      <w:bookmarkStart w:id="1" w:name="_Toc9632"/>
      <w:bookmarkStart w:id="2" w:name="_Toc497385839"/>
      <w:bookmarkStart w:id="3" w:name="_Toc498418820"/>
      <w:r>
        <w:rPr>
          <w:rFonts w:ascii="宋体" w:hAnsi="宋体" w:cs="宋体"/>
          <w:b/>
          <w:bCs/>
          <w:sz w:val="32"/>
          <w:szCs w:val="32"/>
        </w:rPr>
        <w:t>情报学</w:t>
      </w:r>
      <w:r w:rsidR="008804E3" w:rsidRPr="00925FC9">
        <w:rPr>
          <w:rFonts w:ascii="宋体" w:hAnsi="宋体" w:cs="宋体" w:hint="eastAsia"/>
          <w:b/>
          <w:bCs/>
          <w:sz w:val="32"/>
          <w:szCs w:val="32"/>
        </w:rPr>
        <w:t>硕士生培养方案</w:t>
      </w:r>
      <w:bookmarkEnd w:id="0"/>
      <w:bookmarkEnd w:id="1"/>
      <w:bookmarkEnd w:id="2"/>
      <w:bookmarkEnd w:id="3"/>
      <w:r w:rsidR="008804E3" w:rsidRPr="00925FC9">
        <w:rPr>
          <w:rFonts w:ascii="宋体" w:hAnsi="宋体" w:cs="宋体" w:hint="eastAsia"/>
          <w:b/>
          <w:bCs/>
          <w:sz w:val="32"/>
          <w:szCs w:val="32"/>
        </w:rPr>
        <w:t>（</w:t>
      </w:r>
      <w:r>
        <w:rPr>
          <w:rFonts w:ascii="宋体" w:hAnsi="宋体" w:cs="宋体" w:hint="eastAsia"/>
          <w:b/>
          <w:bCs/>
          <w:sz w:val="32"/>
          <w:szCs w:val="32"/>
        </w:rPr>
        <w:t>120502</w:t>
      </w:r>
      <w:r w:rsidR="008804E3">
        <w:rPr>
          <w:rFonts w:ascii="宋体" w:hAnsi="宋体" w:cs="宋体" w:hint="eastAsia"/>
          <w:b/>
          <w:bCs/>
          <w:sz w:val="32"/>
          <w:szCs w:val="32"/>
        </w:rPr>
        <w:t>，</w:t>
      </w:r>
      <w:r w:rsidR="008804E3" w:rsidRPr="00C3121A">
        <w:rPr>
          <w:rFonts w:ascii="宋体" w:hAnsi="宋体" w:cs="宋体" w:hint="eastAsia"/>
          <w:b/>
          <w:bCs/>
          <w:sz w:val="30"/>
          <w:szCs w:val="30"/>
        </w:rPr>
        <w:t>学术学位硕士研究生</w:t>
      </w:r>
      <w:r w:rsidR="008804E3" w:rsidRPr="00925FC9">
        <w:rPr>
          <w:rFonts w:ascii="宋体" w:hAnsi="宋体" w:cs="宋体" w:hint="eastAsia"/>
          <w:b/>
          <w:bCs/>
          <w:sz w:val="32"/>
          <w:szCs w:val="32"/>
        </w:rPr>
        <w:t>）</w:t>
      </w:r>
    </w:p>
    <w:p w:rsidR="008804E3" w:rsidRDefault="008804E3" w:rsidP="00942A29">
      <w:pPr>
        <w:adjustRightInd w:val="0"/>
        <w:snapToGrid w:val="0"/>
        <w:spacing w:line="460" w:lineRule="exact"/>
        <w:ind w:firstLineChars="200" w:firstLine="643"/>
        <w:rPr>
          <w:rFonts w:ascii="宋体"/>
          <w:b/>
          <w:bCs/>
          <w:sz w:val="32"/>
          <w:szCs w:val="32"/>
        </w:rPr>
      </w:pPr>
    </w:p>
    <w:p w:rsidR="008804E3" w:rsidRPr="00925FC9" w:rsidRDefault="008804E3" w:rsidP="00942A29">
      <w:pPr>
        <w:spacing w:line="276" w:lineRule="auto"/>
        <w:ind w:firstLineChars="200" w:firstLine="643"/>
        <w:rPr>
          <w:rFonts w:ascii="宋体"/>
          <w:b/>
          <w:bCs/>
          <w:sz w:val="32"/>
          <w:szCs w:val="32"/>
        </w:rPr>
      </w:pPr>
      <w:r w:rsidRPr="00925FC9">
        <w:rPr>
          <w:rFonts w:ascii="宋体" w:hAnsi="宋体" w:cs="宋体" w:hint="eastAsia"/>
          <w:b/>
          <w:bCs/>
          <w:sz w:val="32"/>
          <w:szCs w:val="32"/>
        </w:rPr>
        <w:t>一、培养目标</w:t>
      </w:r>
    </w:p>
    <w:p w:rsidR="00942A29" w:rsidRPr="00616291" w:rsidRDefault="00942A29" w:rsidP="00942A29">
      <w:pPr>
        <w:spacing w:line="460" w:lineRule="exact"/>
        <w:ind w:firstLineChars="200" w:firstLine="560"/>
        <w:rPr>
          <w:rFonts w:ascii="宋体" w:hAnsi="宋体"/>
          <w:sz w:val="28"/>
          <w:szCs w:val="28"/>
        </w:rPr>
      </w:pPr>
      <w:r w:rsidRPr="00616291">
        <w:rPr>
          <w:rFonts w:ascii="宋体" w:hAnsi="宋体" w:hint="eastAsia"/>
          <w:sz w:val="28"/>
          <w:szCs w:val="28"/>
        </w:rPr>
        <w:t>本专业旨在培养掌握图书情报专业知识和技能，能够综合运用管理、经济、法律、计算机知识解决图书情报工作中的实际问题，具有较高职业素养，胜任图书情报行业的实际工作，适应国民经济与社会信息化、文化建设需要的高层次、应用型、复合型专门人才。</w:t>
      </w:r>
    </w:p>
    <w:p w:rsidR="00942A29" w:rsidRDefault="00942A29" w:rsidP="00942A29">
      <w:pPr>
        <w:spacing w:line="460" w:lineRule="exact"/>
        <w:ind w:firstLineChars="200" w:firstLine="560"/>
        <w:rPr>
          <w:rFonts w:ascii="宋体" w:hAnsi="宋体"/>
          <w:sz w:val="28"/>
          <w:szCs w:val="28"/>
        </w:rPr>
      </w:pPr>
      <w:r>
        <w:rPr>
          <w:rFonts w:ascii="宋体" w:hAnsi="宋体" w:hint="eastAsia"/>
          <w:sz w:val="28"/>
          <w:szCs w:val="28"/>
        </w:rPr>
        <w:t>具体目标如下：</w:t>
      </w:r>
    </w:p>
    <w:p w:rsidR="00942A29" w:rsidRDefault="00942A29" w:rsidP="00942A29">
      <w:pPr>
        <w:spacing w:line="460" w:lineRule="exact"/>
        <w:ind w:firstLineChars="200" w:firstLine="560"/>
        <w:rPr>
          <w:rFonts w:ascii="宋体" w:hAnsi="宋体"/>
          <w:sz w:val="28"/>
          <w:szCs w:val="28"/>
        </w:rPr>
      </w:pPr>
      <w:r>
        <w:rPr>
          <w:rFonts w:ascii="宋体" w:hAnsi="宋体" w:hint="eastAsia"/>
          <w:sz w:val="28"/>
          <w:szCs w:val="28"/>
        </w:rPr>
        <w:t>（</w:t>
      </w:r>
      <w:proofErr w:type="gramStart"/>
      <w:r>
        <w:rPr>
          <w:rFonts w:ascii="宋体" w:hAnsi="宋体" w:hint="eastAsia"/>
          <w:sz w:val="28"/>
          <w:szCs w:val="28"/>
        </w:rPr>
        <w:t>一</w:t>
      </w:r>
      <w:proofErr w:type="gramEnd"/>
      <w:r>
        <w:rPr>
          <w:rFonts w:ascii="宋体" w:hAnsi="宋体"/>
          <w:sz w:val="28"/>
          <w:szCs w:val="28"/>
        </w:rPr>
        <w:t>)</w:t>
      </w:r>
      <w:r>
        <w:rPr>
          <w:rFonts w:ascii="宋体" w:hAnsi="宋体" w:hint="eastAsia"/>
          <w:sz w:val="28"/>
          <w:szCs w:val="28"/>
        </w:rPr>
        <w:t>坚持四项基本原则，能将党的路线、方针、政策融入到学术研究中。掌握马克思主义、毛泽东思想和中国特色社会主义理论体系，拥护党的基本路线，热爱祖国、遵纪守法、品德良好、学风严谨，具有较强的事业心和献身精神，能够将党的思想贯彻到学术研究中，积极为社会主义现代化建设事业服务。</w:t>
      </w:r>
    </w:p>
    <w:p w:rsidR="00942A29" w:rsidRDefault="00942A29" w:rsidP="00942A29">
      <w:pPr>
        <w:spacing w:line="460" w:lineRule="exact"/>
        <w:ind w:firstLineChars="200" w:firstLine="560"/>
        <w:rPr>
          <w:rFonts w:ascii="宋体" w:hAnsi="宋体"/>
          <w:sz w:val="28"/>
          <w:szCs w:val="28"/>
        </w:rPr>
      </w:pPr>
      <w:r>
        <w:rPr>
          <w:rFonts w:ascii="宋体" w:hAnsi="宋体" w:hint="eastAsia"/>
          <w:sz w:val="28"/>
          <w:szCs w:val="28"/>
        </w:rPr>
        <w:t>（二）系统掌握图书情报学专业的理论知识与研究方法，对本专业的学科前沿与发展趋势有充分了解；具备独立从事科学研究的能力，能熟练运用本学科的理论、研究方法与信息技术，能够利用专业知识解决实际问题；能胜任政府部门、企事业单位等部门的信息资源开发与利用、信息系统规划与运营、信息咨询、信息服务等信息管理工作；具有较强的组织协调能力；具有独立承担专业业务管理工作的能力。</w:t>
      </w:r>
    </w:p>
    <w:p w:rsidR="00942A29" w:rsidRDefault="00942A29" w:rsidP="00942A29">
      <w:pPr>
        <w:spacing w:line="460" w:lineRule="exact"/>
        <w:ind w:firstLineChars="200" w:firstLine="560"/>
        <w:rPr>
          <w:rFonts w:ascii="宋体" w:hAnsi="宋体"/>
          <w:sz w:val="28"/>
          <w:szCs w:val="28"/>
        </w:rPr>
      </w:pPr>
      <w:r>
        <w:rPr>
          <w:rFonts w:ascii="宋体" w:hAnsi="宋体" w:hint="eastAsia"/>
          <w:sz w:val="28"/>
          <w:szCs w:val="28"/>
        </w:rPr>
        <w:t>（三）掌握一门外国语，且具备一定的语言沟通能力，能熟练阅读本专业的外文资料，能利用外文资料进行学术论文写作。</w:t>
      </w:r>
    </w:p>
    <w:p w:rsidR="00942A29" w:rsidRDefault="00942A29" w:rsidP="00942A29">
      <w:pPr>
        <w:spacing w:line="276" w:lineRule="auto"/>
        <w:rPr>
          <w:rFonts w:ascii="宋体" w:hAnsi="宋体" w:cs="宋体"/>
          <w:b/>
          <w:bCs/>
          <w:sz w:val="32"/>
          <w:szCs w:val="32"/>
        </w:rPr>
      </w:pPr>
    </w:p>
    <w:p w:rsidR="008804E3" w:rsidRPr="00925FC9" w:rsidRDefault="008804E3" w:rsidP="00942A29">
      <w:pPr>
        <w:spacing w:line="276" w:lineRule="auto"/>
        <w:ind w:firstLineChars="200" w:firstLine="643"/>
        <w:rPr>
          <w:rFonts w:ascii="宋体"/>
          <w:b/>
          <w:bCs/>
          <w:sz w:val="32"/>
          <w:szCs w:val="32"/>
        </w:rPr>
      </w:pPr>
      <w:r w:rsidRPr="00925FC9">
        <w:rPr>
          <w:rFonts w:ascii="宋体" w:hAnsi="宋体" w:cs="宋体" w:hint="eastAsia"/>
          <w:b/>
          <w:bCs/>
          <w:sz w:val="32"/>
          <w:szCs w:val="32"/>
        </w:rPr>
        <w:t>二、基本要求</w:t>
      </w:r>
    </w:p>
    <w:p w:rsidR="00942A29" w:rsidRPr="0042526F" w:rsidRDefault="00942A29" w:rsidP="00942A29">
      <w:pPr>
        <w:spacing w:line="460" w:lineRule="exact"/>
        <w:ind w:firstLineChars="200" w:firstLine="562"/>
        <w:rPr>
          <w:rFonts w:ascii="宋体" w:hAnsi="宋体"/>
          <w:b/>
          <w:bCs/>
          <w:sz w:val="28"/>
          <w:szCs w:val="28"/>
        </w:rPr>
      </w:pPr>
      <w:r w:rsidRPr="0042526F">
        <w:rPr>
          <w:rFonts w:ascii="宋体" w:hAnsi="宋体" w:hint="eastAsia"/>
          <w:b/>
          <w:bCs/>
          <w:sz w:val="28"/>
          <w:szCs w:val="28"/>
        </w:rPr>
        <w:t>（一）获得本学科硕士学位应掌握的基本知识</w:t>
      </w:r>
    </w:p>
    <w:p w:rsidR="00942A29" w:rsidRDefault="00942A29" w:rsidP="00942A29">
      <w:pPr>
        <w:spacing w:line="460" w:lineRule="exact"/>
        <w:ind w:firstLineChars="200" w:firstLine="560"/>
        <w:rPr>
          <w:rFonts w:ascii="宋体" w:hAnsi="宋体"/>
          <w:sz w:val="28"/>
          <w:szCs w:val="28"/>
        </w:rPr>
      </w:pPr>
      <w:r>
        <w:rPr>
          <w:rFonts w:ascii="宋体" w:hAnsi="宋体" w:hint="eastAsia"/>
          <w:sz w:val="28"/>
          <w:szCs w:val="28"/>
        </w:rPr>
        <w:t>具有坚实的基础理论、系统的专门知识和必备的相关学科知识，能胜任专业研究机构的研究工作，能承担图书馆、情报机构、档案馆、博物馆、出版机构、政府部门和企事业单位的信息中心和其他信息机构的运营与管理工作。具体知识结构如下：</w:t>
      </w:r>
    </w:p>
    <w:p w:rsidR="00942A29" w:rsidRDefault="00942A29" w:rsidP="00942A29">
      <w:pPr>
        <w:spacing w:line="460" w:lineRule="exact"/>
        <w:ind w:firstLineChars="200" w:firstLine="560"/>
        <w:rPr>
          <w:rFonts w:ascii="宋体" w:hAnsi="宋体"/>
          <w:b/>
          <w:bCs/>
          <w:sz w:val="28"/>
          <w:szCs w:val="28"/>
        </w:rPr>
      </w:pPr>
      <w:r>
        <w:rPr>
          <w:rFonts w:ascii="宋体" w:hAnsi="宋体"/>
          <w:sz w:val="28"/>
          <w:szCs w:val="28"/>
        </w:rPr>
        <w:lastRenderedPageBreak/>
        <w:t>1.</w:t>
      </w:r>
      <w:r>
        <w:rPr>
          <w:rFonts w:ascii="宋体" w:hAnsi="宋体" w:hint="eastAsia"/>
          <w:b/>
          <w:bCs/>
          <w:sz w:val="28"/>
          <w:szCs w:val="28"/>
        </w:rPr>
        <w:t>基础知识</w:t>
      </w:r>
    </w:p>
    <w:p w:rsidR="00942A29" w:rsidRDefault="00942A29" w:rsidP="00942A29">
      <w:pPr>
        <w:spacing w:line="460" w:lineRule="exact"/>
        <w:ind w:firstLineChars="200" w:firstLine="560"/>
        <w:rPr>
          <w:rFonts w:ascii="宋体" w:hAnsi="宋体"/>
          <w:sz w:val="28"/>
          <w:szCs w:val="28"/>
        </w:rPr>
      </w:pPr>
      <w:r>
        <w:rPr>
          <w:rFonts w:ascii="宋体" w:hAnsi="宋体" w:hint="eastAsia"/>
          <w:sz w:val="28"/>
          <w:szCs w:val="28"/>
        </w:rPr>
        <w:t>掌握本学科的核心概念和基本知识体系，重点掌握图书情报学的基本理论，基本原理和方法，图书情报与社会、政治、经济、法律、文化等的基本关系，信息描述、组织、检索和服务的基本技术与方法。需要学习的核心课程包括：图书情报学理论研究、图书情报学研究方法、</w:t>
      </w:r>
      <w:r w:rsidRPr="00872F46">
        <w:rPr>
          <w:rFonts w:ascii="宋体" w:hAnsi="宋体" w:hint="eastAsia"/>
          <w:sz w:val="28"/>
          <w:szCs w:val="28"/>
        </w:rPr>
        <w:t>信息安全与网络应用研究专题</w:t>
      </w:r>
      <w:r>
        <w:rPr>
          <w:rFonts w:ascii="宋体" w:hAnsi="宋体" w:hint="eastAsia"/>
          <w:sz w:val="28"/>
          <w:szCs w:val="28"/>
        </w:rPr>
        <w:t>等。</w:t>
      </w:r>
    </w:p>
    <w:p w:rsidR="00942A29" w:rsidRDefault="00942A29" w:rsidP="00942A29">
      <w:pPr>
        <w:spacing w:line="460" w:lineRule="exact"/>
        <w:ind w:firstLineChars="200" w:firstLine="562"/>
        <w:rPr>
          <w:rFonts w:ascii="宋体" w:hAnsi="宋体"/>
          <w:b/>
          <w:bCs/>
          <w:sz w:val="28"/>
          <w:szCs w:val="28"/>
        </w:rPr>
      </w:pPr>
      <w:r>
        <w:rPr>
          <w:rFonts w:ascii="宋体" w:hAnsi="宋体"/>
          <w:b/>
          <w:bCs/>
          <w:sz w:val="28"/>
          <w:szCs w:val="28"/>
        </w:rPr>
        <w:t xml:space="preserve">2. </w:t>
      </w:r>
      <w:r>
        <w:rPr>
          <w:rFonts w:ascii="宋体" w:hAnsi="宋体" w:hint="eastAsia"/>
          <w:b/>
          <w:bCs/>
          <w:sz w:val="28"/>
          <w:szCs w:val="28"/>
        </w:rPr>
        <w:t>专门知识</w:t>
      </w:r>
    </w:p>
    <w:p w:rsidR="00942A29" w:rsidRDefault="00942A29" w:rsidP="00942A29">
      <w:pPr>
        <w:spacing w:line="460" w:lineRule="exact"/>
        <w:ind w:firstLineChars="200" w:firstLine="560"/>
        <w:rPr>
          <w:rFonts w:ascii="宋体" w:hAnsi="宋体"/>
          <w:sz w:val="28"/>
          <w:szCs w:val="28"/>
        </w:rPr>
      </w:pPr>
      <w:r>
        <w:rPr>
          <w:rFonts w:ascii="宋体" w:hAnsi="宋体" w:hint="eastAsia"/>
          <w:sz w:val="28"/>
          <w:szCs w:val="28"/>
        </w:rPr>
        <w:t>研究生应系统掌握图书情报学研究领域的历史、现状及前沿动态，学习本专业的核心课程，能独立从事本专业领域的研究工作。本专业领域的核心知识包括：</w:t>
      </w:r>
      <w:r w:rsidRPr="00872F46">
        <w:rPr>
          <w:rFonts w:ascii="宋体" w:hAnsi="宋体" w:hint="eastAsia"/>
          <w:sz w:val="28"/>
          <w:szCs w:val="28"/>
        </w:rPr>
        <w:t>社会网络分析及应用、数据挖掘、竞争情报与知识管理、信息检索研究、各类型图书馆（信息中心）管理、信息组织研究、信息资源建设、信息服务、大数据管理、信息政策与智库专题研究、信息系统、智慧图书馆关键技术</w:t>
      </w:r>
      <w:r>
        <w:rPr>
          <w:rFonts w:ascii="宋体" w:hAnsi="宋体" w:hint="eastAsia"/>
          <w:sz w:val="28"/>
          <w:szCs w:val="28"/>
        </w:rPr>
        <w:t>等。</w:t>
      </w:r>
    </w:p>
    <w:p w:rsidR="00942A29" w:rsidRDefault="00942A29" w:rsidP="00942A29">
      <w:pPr>
        <w:spacing w:line="460" w:lineRule="exact"/>
        <w:ind w:firstLineChars="200" w:firstLine="562"/>
        <w:rPr>
          <w:rFonts w:ascii="宋体" w:hAnsi="宋体"/>
          <w:b/>
          <w:bCs/>
          <w:sz w:val="28"/>
          <w:szCs w:val="28"/>
        </w:rPr>
      </w:pPr>
      <w:r>
        <w:rPr>
          <w:rFonts w:ascii="宋体" w:hAnsi="宋体"/>
          <w:b/>
          <w:bCs/>
          <w:sz w:val="28"/>
          <w:szCs w:val="28"/>
        </w:rPr>
        <w:t xml:space="preserve">3. </w:t>
      </w:r>
      <w:r>
        <w:rPr>
          <w:rFonts w:ascii="宋体" w:hAnsi="宋体" w:hint="eastAsia"/>
          <w:b/>
          <w:bCs/>
          <w:sz w:val="28"/>
          <w:szCs w:val="28"/>
        </w:rPr>
        <w:t>人文社会科学知识</w:t>
      </w:r>
    </w:p>
    <w:p w:rsidR="00942A29" w:rsidRDefault="00942A29" w:rsidP="00942A29">
      <w:pPr>
        <w:spacing w:line="460" w:lineRule="exact"/>
        <w:ind w:firstLineChars="200" w:firstLine="560"/>
        <w:rPr>
          <w:rFonts w:ascii="宋体" w:hAnsi="宋体"/>
          <w:sz w:val="28"/>
          <w:szCs w:val="28"/>
        </w:rPr>
      </w:pPr>
      <w:r>
        <w:rPr>
          <w:rFonts w:ascii="宋体" w:hAnsi="宋体" w:hint="eastAsia"/>
          <w:sz w:val="28"/>
          <w:szCs w:val="28"/>
        </w:rPr>
        <w:t>掌握马克思主义基本原理、基本理论、基本方法，了解科学社会主义、经济学、社会学、法学、心理学等人文社科的基本知识和基础理论。具有人文精神、科学思维和科学方法，用科学发展观指导研究实践。</w:t>
      </w:r>
    </w:p>
    <w:p w:rsidR="00942A29" w:rsidRDefault="00942A29" w:rsidP="00942A29">
      <w:pPr>
        <w:spacing w:line="460" w:lineRule="exact"/>
        <w:ind w:firstLineChars="200" w:firstLine="562"/>
        <w:rPr>
          <w:rFonts w:ascii="宋体" w:hAnsi="宋体"/>
          <w:b/>
          <w:bCs/>
          <w:sz w:val="28"/>
          <w:szCs w:val="28"/>
        </w:rPr>
      </w:pPr>
      <w:r>
        <w:rPr>
          <w:rFonts w:ascii="宋体" w:hAnsi="宋体"/>
          <w:b/>
          <w:bCs/>
          <w:sz w:val="28"/>
          <w:szCs w:val="28"/>
        </w:rPr>
        <w:t>4</w:t>
      </w:r>
      <w:r>
        <w:rPr>
          <w:rFonts w:ascii="宋体" w:hAnsi="宋体" w:hint="eastAsia"/>
          <w:b/>
          <w:bCs/>
          <w:sz w:val="28"/>
          <w:szCs w:val="28"/>
        </w:rPr>
        <w:t>．工具性知识</w:t>
      </w:r>
    </w:p>
    <w:p w:rsidR="00942A29" w:rsidRDefault="00942A29" w:rsidP="00942A29">
      <w:pPr>
        <w:spacing w:line="460" w:lineRule="exact"/>
        <w:ind w:firstLineChars="200" w:firstLine="560"/>
        <w:rPr>
          <w:rFonts w:ascii="宋体" w:hAnsi="宋体"/>
          <w:sz w:val="28"/>
          <w:szCs w:val="28"/>
        </w:rPr>
      </w:pPr>
      <w:r>
        <w:rPr>
          <w:rFonts w:ascii="宋体" w:hAnsi="宋体" w:hint="eastAsia"/>
          <w:sz w:val="28"/>
          <w:szCs w:val="28"/>
        </w:rPr>
        <w:t>掌握一门外国语，具有基本的听、说、写能力，能阅读本专业外文文献和相关资料，具有一定的外文写作能力。</w:t>
      </w:r>
    </w:p>
    <w:p w:rsidR="00942A29" w:rsidRDefault="00942A29" w:rsidP="00942A29">
      <w:pPr>
        <w:spacing w:line="460" w:lineRule="exact"/>
        <w:ind w:firstLineChars="200" w:firstLine="560"/>
        <w:rPr>
          <w:rFonts w:ascii="宋体" w:hAnsi="宋体"/>
          <w:sz w:val="28"/>
          <w:szCs w:val="28"/>
        </w:rPr>
      </w:pPr>
      <w:r>
        <w:rPr>
          <w:rFonts w:ascii="宋体" w:hAnsi="宋体" w:hint="eastAsia"/>
          <w:sz w:val="28"/>
          <w:szCs w:val="28"/>
        </w:rPr>
        <w:t>熟练掌握应用统计软件和信息分析工具的能力。熟练掌握计算机应用知识，能运用计算机实现专业领域研究所需的计算机支撑服务。</w:t>
      </w:r>
    </w:p>
    <w:p w:rsidR="00942A29" w:rsidRDefault="00942A29" w:rsidP="00942A29">
      <w:pPr>
        <w:spacing w:line="460" w:lineRule="exact"/>
        <w:ind w:firstLineChars="200" w:firstLine="562"/>
        <w:rPr>
          <w:rFonts w:ascii="宋体" w:hAnsi="宋体"/>
          <w:b/>
          <w:bCs/>
          <w:sz w:val="28"/>
          <w:szCs w:val="28"/>
        </w:rPr>
      </w:pPr>
      <w:r>
        <w:rPr>
          <w:rFonts w:ascii="宋体" w:hAnsi="宋体" w:hint="eastAsia"/>
          <w:b/>
          <w:bCs/>
          <w:sz w:val="28"/>
          <w:szCs w:val="28"/>
        </w:rPr>
        <w:t>（二）获得本学科硕士学位应具备的基本素质</w:t>
      </w:r>
    </w:p>
    <w:p w:rsidR="00942A29" w:rsidRDefault="00942A29" w:rsidP="00942A29">
      <w:pPr>
        <w:spacing w:line="460" w:lineRule="exact"/>
        <w:ind w:firstLineChars="200" w:firstLine="562"/>
        <w:rPr>
          <w:rFonts w:ascii="宋体" w:hAnsi="宋体"/>
          <w:b/>
          <w:bCs/>
          <w:sz w:val="28"/>
          <w:szCs w:val="28"/>
        </w:rPr>
      </w:pPr>
      <w:r>
        <w:rPr>
          <w:rFonts w:ascii="宋体" w:hAnsi="宋体"/>
          <w:b/>
          <w:bCs/>
          <w:sz w:val="28"/>
          <w:szCs w:val="28"/>
        </w:rPr>
        <w:t xml:space="preserve">1. </w:t>
      </w:r>
      <w:r>
        <w:rPr>
          <w:rFonts w:ascii="宋体" w:hAnsi="宋体" w:hint="eastAsia"/>
          <w:b/>
          <w:bCs/>
          <w:sz w:val="28"/>
          <w:szCs w:val="28"/>
        </w:rPr>
        <w:t>学术素养</w:t>
      </w:r>
    </w:p>
    <w:p w:rsidR="00942A29" w:rsidRDefault="00942A29" w:rsidP="00942A29">
      <w:pPr>
        <w:spacing w:line="460" w:lineRule="exact"/>
        <w:ind w:firstLineChars="200" w:firstLine="560"/>
        <w:rPr>
          <w:rFonts w:ascii="宋体" w:hAnsi="宋体"/>
          <w:sz w:val="28"/>
          <w:szCs w:val="28"/>
        </w:rPr>
      </w:pPr>
      <w:r>
        <w:rPr>
          <w:rFonts w:ascii="宋体" w:hAnsi="宋体" w:hint="eastAsia"/>
          <w:sz w:val="28"/>
          <w:szCs w:val="28"/>
        </w:rPr>
        <w:t>对本学科的研究和工作有较强的兴趣，并具备从事本学科工作的才智、涵养。熟悉本领域的研究现状、学科发展，具有一定的创新精神，能用本学科的研究方法解决研究和实际工作中的问题。</w:t>
      </w:r>
    </w:p>
    <w:p w:rsidR="00942A29" w:rsidRDefault="00942A29" w:rsidP="00942A29">
      <w:pPr>
        <w:spacing w:line="460" w:lineRule="exact"/>
        <w:ind w:firstLineChars="200" w:firstLine="562"/>
        <w:rPr>
          <w:rFonts w:ascii="宋体" w:hAnsi="宋体"/>
          <w:b/>
          <w:bCs/>
          <w:sz w:val="28"/>
          <w:szCs w:val="28"/>
        </w:rPr>
      </w:pPr>
      <w:r>
        <w:rPr>
          <w:rFonts w:ascii="宋体" w:hAnsi="宋体"/>
          <w:b/>
          <w:bCs/>
          <w:sz w:val="28"/>
          <w:szCs w:val="28"/>
        </w:rPr>
        <w:t xml:space="preserve">2. </w:t>
      </w:r>
      <w:r>
        <w:rPr>
          <w:rFonts w:ascii="宋体" w:hAnsi="宋体" w:hint="eastAsia"/>
          <w:b/>
          <w:bCs/>
          <w:sz w:val="28"/>
          <w:szCs w:val="28"/>
        </w:rPr>
        <w:t>学术道德</w:t>
      </w:r>
    </w:p>
    <w:p w:rsidR="00942A29" w:rsidRDefault="00942A29" w:rsidP="00942A29">
      <w:pPr>
        <w:spacing w:line="460" w:lineRule="exact"/>
        <w:ind w:firstLineChars="200" w:firstLine="560"/>
        <w:rPr>
          <w:rFonts w:ascii="宋体" w:hAnsi="宋体"/>
          <w:sz w:val="28"/>
          <w:szCs w:val="28"/>
        </w:rPr>
      </w:pPr>
      <w:r>
        <w:rPr>
          <w:rFonts w:ascii="宋体" w:hAnsi="宋体" w:hint="eastAsia"/>
          <w:sz w:val="28"/>
          <w:szCs w:val="28"/>
        </w:rPr>
        <w:t>在研究活动中遵从学术伦理，遵守基本学术规范，勇于承担学术</w:t>
      </w:r>
      <w:r>
        <w:rPr>
          <w:rFonts w:ascii="宋体" w:hAnsi="宋体" w:hint="eastAsia"/>
          <w:sz w:val="28"/>
          <w:szCs w:val="28"/>
        </w:rPr>
        <w:lastRenderedPageBreak/>
        <w:t>活动中的社会责任和义务。尊重他人既有研究成果，引证规范。遵纪守法，自我约束，把遵守学术道德规范贯穿在研究活动的每一个环节。</w:t>
      </w:r>
    </w:p>
    <w:p w:rsidR="00942A29" w:rsidRDefault="00942A29" w:rsidP="00942A29">
      <w:pPr>
        <w:spacing w:line="460" w:lineRule="exact"/>
        <w:ind w:firstLineChars="200" w:firstLine="562"/>
        <w:rPr>
          <w:rFonts w:ascii="宋体" w:hAnsi="宋体"/>
          <w:b/>
          <w:bCs/>
          <w:sz w:val="28"/>
          <w:szCs w:val="28"/>
        </w:rPr>
      </w:pPr>
      <w:r>
        <w:rPr>
          <w:rFonts w:ascii="宋体" w:hAnsi="宋体" w:hint="eastAsia"/>
          <w:b/>
          <w:bCs/>
          <w:sz w:val="28"/>
          <w:szCs w:val="28"/>
        </w:rPr>
        <w:t>（三）获得本学科硕士学位应具备的基本学术能力</w:t>
      </w:r>
    </w:p>
    <w:p w:rsidR="00942A29" w:rsidRDefault="00942A29" w:rsidP="00942A29">
      <w:pPr>
        <w:spacing w:line="460" w:lineRule="exact"/>
        <w:ind w:firstLineChars="200" w:firstLine="562"/>
        <w:rPr>
          <w:rFonts w:ascii="宋体" w:hAnsi="宋体"/>
          <w:b/>
          <w:bCs/>
          <w:sz w:val="28"/>
          <w:szCs w:val="28"/>
        </w:rPr>
      </w:pPr>
      <w:r>
        <w:rPr>
          <w:rFonts w:ascii="宋体" w:hAnsi="宋体"/>
          <w:b/>
          <w:bCs/>
          <w:sz w:val="28"/>
          <w:szCs w:val="28"/>
        </w:rPr>
        <w:t xml:space="preserve">1. </w:t>
      </w:r>
      <w:r>
        <w:rPr>
          <w:rFonts w:ascii="宋体" w:hAnsi="宋体" w:hint="eastAsia"/>
          <w:b/>
          <w:bCs/>
          <w:sz w:val="28"/>
          <w:szCs w:val="28"/>
        </w:rPr>
        <w:t>获取知识的能力</w:t>
      </w:r>
    </w:p>
    <w:p w:rsidR="00942A29" w:rsidRDefault="00942A29" w:rsidP="00942A29">
      <w:pPr>
        <w:spacing w:line="460" w:lineRule="exact"/>
        <w:ind w:firstLineChars="200" w:firstLine="560"/>
        <w:rPr>
          <w:rFonts w:ascii="宋体" w:hAnsi="宋体"/>
          <w:sz w:val="28"/>
          <w:szCs w:val="28"/>
        </w:rPr>
      </w:pPr>
      <w:r>
        <w:rPr>
          <w:rFonts w:ascii="宋体" w:hAnsi="宋体" w:hint="eastAsia"/>
          <w:sz w:val="28"/>
          <w:szCs w:val="28"/>
        </w:rPr>
        <w:t>具备通过各种学习方式获取知识的能力，熟悉本学科以及研究领域中相关的文献资料，掌握获取资源的途径，运用各种检索手段充分收集资料，尽可能全面了解与研究课题有关的研究成果，掌握其主要进展并进行综合分析。能熟练利用本学科的基本研究方法，并能应用到具体研究实践中。</w:t>
      </w:r>
    </w:p>
    <w:p w:rsidR="00942A29" w:rsidRDefault="00942A29" w:rsidP="00942A29">
      <w:pPr>
        <w:spacing w:line="460" w:lineRule="exact"/>
        <w:ind w:firstLineChars="200" w:firstLine="562"/>
        <w:rPr>
          <w:rFonts w:ascii="宋体" w:hAnsi="宋体"/>
          <w:b/>
          <w:bCs/>
          <w:sz w:val="28"/>
          <w:szCs w:val="28"/>
        </w:rPr>
      </w:pPr>
      <w:r>
        <w:rPr>
          <w:rFonts w:ascii="宋体" w:hAnsi="宋体"/>
          <w:b/>
          <w:bCs/>
          <w:sz w:val="28"/>
          <w:szCs w:val="28"/>
        </w:rPr>
        <w:t xml:space="preserve">2. </w:t>
      </w:r>
      <w:r>
        <w:rPr>
          <w:rFonts w:ascii="宋体" w:hAnsi="宋体" w:hint="eastAsia"/>
          <w:b/>
          <w:bCs/>
          <w:sz w:val="28"/>
          <w:szCs w:val="28"/>
        </w:rPr>
        <w:t>科学研究能力</w:t>
      </w:r>
    </w:p>
    <w:p w:rsidR="00942A29" w:rsidRDefault="00942A29" w:rsidP="00942A29">
      <w:pPr>
        <w:spacing w:line="460" w:lineRule="exact"/>
        <w:ind w:firstLineChars="200" w:firstLine="560"/>
        <w:rPr>
          <w:rFonts w:ascii="宋体" w:hAnsi="宋体"/>
          <w:sz w:val="28"/>
          <w:szCs w:val="28"/>
        </w:rPr>
      </w:pPr>
      <w:r>
        <w:rPr>
          <w:rFonts w:ascii="宋体" w:hAnsi="宋体" w:hint="eastAsia"/>
          <w:sz w:val="28"/>
          <w:szCs w:val="28"/>
        </w:rPr>
        <w:t>具有一定的科学研究能力。主要表现在：</w:t>
      </w:r>
    </w:p>
    <w:p w:rsidR="00942A29" w:rsidRDefault="00942A29" w:rsidP="00942A29">
      <w:pPr>
        <w:spacing w:line="4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）评价和利用已有研究成果的能力。尊重前人研究成果，能评价和甄别相关成果对所从事研究工作的作用，避免低水平重复前人的研究，要在继承的基础上有所创新。</w:t>
      </w:r>
    </w:p>
    <w:p w:rsidR="00942A29" w:rsidRDefault="00942A29" w:rsidP="00942A29">
      <w:pPr>
        <w:spacing w:line="46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解决实际问题的能力。能应用本学科的相关知识和研究方法，对课题研究中的实际问题进行分析判断，能拟定具体解决方法并实施。能根据课题的研究目标和进度安排，有效控制和协调各研究活动过程，解决课题中有关的项目、规划、研究、设计与开发、组织与实施等实际问题。</w:t>
      </w:r>
    </w:p>
    <w:p w:rsidR="00942A29" w:rsidRDefault="00942A29" w:rsidP="00942A29">
      <w:pPr>
        <w:spacing w:line="460" w:lineRule="exact"/>
        <w:ind w:firstLineChars="200" w:firstLine="562"/>
        <w:rPr>
          <w:rFonts w:ascii="宋体" w:hAnsi="宋体"/>
          <w:b/>
          <w:bCs/>
          <w:sz w:val="28"/>
          <w:szCs w:val="28"/>
        </w:rPr>
      </w:pPr>
      <w:r>
        <w:rPr>
          <w:rFonts w:ascii="宋体" w:hAnsi="宋体"/>
          <w:b/>
          <w:bCs/>
          <w:sz w:val="28"/>
          <w:szCs w:val="28"/>
        </w:rPr>
        <w:t xml:space="preserve">3. </w:t>
      </w:r>
      <w:r>
        <w:rPr>
          <w:rFonts w:ascii="宋体" w:hAnsi="宋体" w:hint="eastAsia"/>
          <w:b/>
          <w:bCs/>
          <w:sz w:val="28"/>
          <w:szCs w:val="28"/>
        </w:rPr>
        <w:t>实践能力</w:t>
      </w:r>
    </w:p>
    <w:p w:rsidR="00942A29" w:rsidRDefault="00942A29" w:rsidP="00942A29">
      <w:pPr>
        <w:spacing w:line="460" w:lineRule="exact"/>
        <w:ind w:firstLineChars="200" w:firstLine="560"/>
        <w:rPr>
          <w:rFonts w:ascii="宋体" w:hAnsi="宋体"/>
          <w:sz w:val="28"/>
          <w:szCs w:val="28"/>
        </w:rPr>
      </w:pPr>
      <w:r>
        <w:rPr>
          <w:rFonts w:ascii="宋体" w:hAnsi="宋体" w:hint="eastAsia"/>
          <w:sz w:val="28"/>
          <w:szCs w:val="28"/>
        </w:rPr>
        <w:t>具有独立从事学术研究的能力，具备本研究领域技术应用或研发以及管理的实践能力。能够从研究和工作实践中提炼出具有普遍意义的问题，能通过系统设计、分析优化和不断实践得以改进和解决。能对所需解决问题的目标、需求、环境因素、限制条件等进行分析，提出解决方案，并进行对比、优化；能对解决方案进行详细设计，计算所需的人力、物力、资金、实践等资源的需求并产生可行计划；能组织项目的实施，能与他人合作，能控制实施进度、资源消耗和质量等，具有开发集成人、设备、信息和资金等系统的能力。</w:t>
      </w:r>
    </w:p>
    <w:p w:rsidR="00942A29" w:rsidRDefault="00942A29" w:rsidP="00942A29">
      <w:pPr>
        <w:spacing w:line="460" w:lineRule="exact"/>
        <w:ind w:firstLineChars="200" w:firstLine="562"/>
        <w:rPr>
          <w:rFonts w:ascii="宋体" w:hAnsi="宋体"/>
          <w:b/>
          <w:bCs/>
          <w:sz w:val="28"/>
          <w:szCs w:val="28"/>
        </w:rPr>
      </w:pPr>
      <w:r>
        <w:rPr>
          <w:rFonts w:ascii="宋体" w:hAnsi="宋体"/>
          <w:b/>
          <w:bCs/>
          <w:sz w:val="28"/>
          <w:szCs w:val="28"/>
        </w:rPr>
        <w:t xml:space="preserve">4. </w:t>
      </w:r>
      <w:r>
        <w:rPr>
          <w:rFonts w:ascii="宋体" w:hAnsi="宋体" w:hint="eastAsia"/>
          <w:b/>
          <w:bCs/>
          <w:sz w:val="28"/>
          <w:szCs w:val="28"/>
        </w:rPr>
        <w:t>学术交流能力</w:t>
      </w:r>
    </w:p>
    <w:p w:rsidR="00942A29" w:rsidRDefault="00942A29" w:rsidP="00942A29">
      <w:pPr>
        <w:spacing w:line="460" w:lineRule="exact"/>
        <w:ind w:firstLineChars="200" w:firstLine="560"/>
        <w:rPr>
          <w:rFonts w:ascii="宋体" w:hAnsi="宋体"/>
          <w:sz w:val="28"/>
          <w:szCs w:val="28"/>
        </w:rPr>
      </w:pPr>
      <w:r>
        <w:rPr>
          <w:rFonts w:ascii="宋体" w:hAnsi="宋体" w:hint="eastAsia"/>
          <w:sz w:val="28"/>
          <w:szCs w:val="28"/>
        </w:rPr>
        <w:t>具备良好的语言表达能力，积极参加各种学术交流活动，善于表</w:t>
      </w:r>
      <w:r>
        <w:rPr>
          <w:rFonts w:ascii="宋体" w:hAnsi="宋体" w:hint="eastAsia"/>
          <w:sz w:val="28"/>
          <w:szCs w:val="28"/>
        </w:rPr>
        <w:lastRenderedPageBreak/>
        <w:t>达自己的学术思想、观点和成果，论点清晰，论据充分，表达明确。</w:t>
      </w:r>
    </w:p>
    <w:p w:rsidR="00942A29" w:rsidRDefault="00942A29" w:rsidP="00942A29">
      <w:pPr>
        <w:spacing w:line="460" w:lineRule="exact"/>
        <w:ind w:firstLineChars="200" w:firstLine="562"/>
        <w:rPr>
          <w:rFonts w:ascii="宋体" w:hAnsi="宋体"/>
          <w:b/>
          <w:bCs/>
          <w:sz w:val="28"/>
          <w:szCs w:val="28"/>
        </w:rPr>
      </w:pPr>
      <w:r>
        <w:rPr>
          <w:rFonts w:ascii="宋体" w:hAnsi="宋体"/>
          <w:b/>
          <w:bCs/>
          <w:sz w:val="28"/>
          <w:szCs w:val="28"/>
        </w:rPr>
        <w:t xml:space="preserve">5. </w:t>
      </w:r>
      <w:r>
        <w:rPr>
          <w:rFonts w:ascii="宋体" w:hAnsi="宋体" w:hint="eastAsia"/>
          <w:b/>
          <w:bCs/>
          <w:sz w:val="28"/>
          <w:szCs w:val="28"/>
        </w:rPr>
        <w:t>其他能力</w:t>
      </w:r>
    </w:p>
    <w:p w:rsidR="00942A29" w:rsidRDefault="00942A29" w:rsidP="00942A29">
      <w:pPr>
        <w:spacing w:line="460" w:lineRule="exact"/>
        <w:ind w:firstLineChars="200" w:firstLine="560"/>
        <w:rPr>
          <w:rFonts w:ascii="宋体" w:hAnsi="宋体"/>
          <w:sz w:val="28"/>
          <w:szCs w:val="28"/>
        </w:rPr>
      </w:pPr>
      <w:r>
        <w:rPr>
          <w:rFonts w:ascii="宋体" w:hAnsi="宋体" w:hint="eastAsia"/>
          <w:sz w:val="28"/>
          <w:szCs w:val="28"/>
        </w:rPr>
        <w:t>还应具备其他与科学研究和学位论文相关的能力，包括计算机工具运用的能力、国际交流的能力与文字表达能力等。</w:t>
      </w:r>
    </w:p>
    <w:p w:rsidR="00942A29" w:rsidRPr="0042526F" w:rsidRDefault="00942A29" w:rsidP="00942A29">
      <w:pPr>
        <w:spacing w:line="460" w:lineRule="exact"/>
        <w:ind w:firstLineChars="200" w:firstLine="562"/>
        <w:rPr>
          <w:rFonts w:ascii="宋体" w:hAnsi="宋体"/>
          <w:b/>
          <w:bCs/>
          <w:sz w:val="28"/>
          <w:szCs w:val="28"/>
        </w:rPr>
      </w:pPr>
      <w:r>
        <w:rPr>
          <w:rFonts w:ascii="宋体" w:hAnsi="宋体" w:hint="eastAsia"/>
          <w:b/>
          <w:bCs/>
          <w:sz w:val="28"/>
          <w:szCs w:val="28"/>
        </w:rPr>
        <w:t>（</w:t>
      </w:r>
      <w:r w:rsidRPr="0042526F">
        <w:rPr>
          <w:rFonts w:ascii="宋体" w:hAnsi="宋体" w:hint="eastAsia"/>
          <w:b/>
          <w:bCs/>
          <w:sz w:val="28"/>
          <w:szCs w:val="28"/>
        </w:rPr>
        <w:t>三</w:t>
      </w:r>
      <w:r>
        <w:rPr>
          <w:rFonts w:ascii="宋体" w:hAnsi="宋体" w:hint="eastAsia"/>
          <w:b/>
          <w:bCs/>
          <w:sz w:val="28"/>
          <w:szCs w:val="28"/>
        </w:rPr>
        <w:t xml:space="preserve">） </w:t>
      </w:r>
      <w:r w:rsidRPr="0042526F">
        <w:rPr>
          <w:rFonts w:ascii="宋体" w:hAnsi="宋体" w:hint="eastAsia"/>
          <w:b/>
          <w:bCs/>
          <w:sz w:val="28"/>
          <w:szCs w:val="28"/>
        </w:rPr>
        <w:t>学习年限</w:t>
      </w:r>
    </w:p>
    <w:p w:rsidR="00942A29" w:rsidRDefault="00942A29" w:rsidP="00942A29">
      <w:pPr>
        <w:spacing w:line="460" w:lineRule="exact"/>
        <w:ind w:firstLineChars="200" w:firstLine="560"/>
        <w:rPr>
          <w:rFonts w:ascii="宋体" w:hAnsi="宋体"/>
          <w:sz w:val="28"/>
          <w:szCs w:val="28"/>
        </w:rPr>
      </w:pPr>
      <w:r w:rsidRPr="0017364E">
        <w:rPr>
          <w:rFonts w:ascii="宋体" w:hAnsi="宋体" w:hint="eastAsia"/>
          <w:sz w:val="28"/>
          <w:szCs w:val="28"/>
        </w:rPr>
        <w:t>学习年限一般为</w:t>
      </w:r>
      <w:r>
        <w:rPr>
          <w:rFonts w:ascii="宋体" w:hAnsi="宋体" w:hint="eastAsia"/>
          <w:sz w:val="28"/>
          <w:szCs w:val="28"/>
        </w:rPr>
        <w:t>3</w:t>
      </w:r>
      <w:r w:rsidRPr="0017364E">
        <w:rPr>
          <w:rFonts w:ascii="宋体" w:hAnsi="宋体" w:hint="eastAsia"/>
          <w:sz w:val="28"/>
          <w:szCs w:val="28"/>
        </w:rPr>
        <w:t>年。课程学习为一年</w:t>
      </w:r>
      <w:r>
        <w:rPr>
          <w:rFonts w:ascii="宋体" w:hAnsi="宋体" w:hint="eastAsia"/>
          <w:sz w:val="28"/>
          <w:szCs w:val="28"/>
        </w:rPr>
        <w:t>半</w:t>
      </w:r>
      <w:r w:rsidRPr="0017364E">
        <w:rPr>
          <w:rFonts w:ascii="宋体" w:hAnsi="宋体" w:hint="eastAsia"/>
          <w:sz w:val="28"/>
          <w:szCs w:val="28"/>
        </w:rPr>
        <w:t>，</w:t>
      </w:r>
      <w:r>
        <w:rPr>
          <w:rFonts w:ascii="宋体" w:hAnsi="宋体" w:hint="eastAsia"/>
          <w:sz w:val="28"/>
          <w:szCs w:val="28"/>
        </w:rPr>
        <w:t>导师指导下的学术研究不少于一年半</w:t>
      </w:r>
      <w:r w:rsidRPr="0017364E">
        <w:rPr>
          <w:rFonts w:ascii="宋体" w:hAnsi="宋体" w:hint="eastAsia"/>
          <w:sz w:val="28"/>
          <w:szCs w:val="28"/>
        </w:rPr>
        <w:t>，采取</w:t>
      </w:r>
      <w:r>
        <w:rPr>
          <w:rFonts w:ascii="宋体" w:hAnsi="宋体" w:hint="eastAsia"/>
          <w:sz w:val="28"/>
          <w:szCs w:val="28"/>
        </w:rPr>
        <w:t>课程学习</w:t>
      </w:r>
      <w:r w:rsidRPr="0017364E">
        <w:rPr>
          <w:rFonts w:ascii="宋体" w:hAnsi="宋体" w:hint="eastAsia"/>
          <w:sz w:val="28"/>
          <w:szCs w:val="28"/>
        </w:rPr>
        <w:t>与</w:t>
      </w:r>
      <w:r>
        <w:rPr>
          <w:rFonts w:ascii="宋体" w:hAnsi="宋体" w:hint="eastAsia"/>
          <w:sz w:val="28"/>
          <w:szCs w:val="28"/>
        </w:rPr>
        <w:t>学术研究</w:t>
      </w:r>
      <w:r w:rsidRPr="0017364E">
        <w:rPr>
          <w:rFonts w:ascii="宋体" w:hAnsi="宋体" w:hint="eastAsia"/>
          <w:sz w:val="28"/>
          <w:szCs w:val="28"/>
        </w:rPr>
        <w:t>相结合的方式</w:t>
      </w:r>
      <w:r>
        <w:rPr>
          <w:rFonts w:ascii="宋体" w:hAnsi="宋体" w:hint="eastAsia"/>
          <w:sz w:val="28"/>
          <w:szCs w:val="28"/>
        </w:rPr>
        <w:t>。</w:t>
      </w:r>
    </w:p>
    <w:p w:rsidR="00942A29" w:rsidRPr="0042526F" w:rsidRDefault="00942A29" w:rsidP="00942A29">
      <w:pPr>
        <w:spacing w:line="460" w:lineRule="exact"/>
        <w:ind w:firstLineChars="200" w:firstLine="562"/>
        <w:rPr>
          <w:rFonts w:ascii="宋体" w:hAnsi="宋体"/>
          <w:b/>
          <w:bCs/>
          <w:sz w:val="28"/>
          <w:szCs w:val="28"/>
        </w:rPr>
      </w:pPr>
      <w:r>
        <w:rPr>
          <w:rFonts w:ascii="宋体" w:hAnsi="宋体" w:hint="eastAsia"/>
          <w:b/>
          <w:bCs/>
          <w:sz w:val="28"/>
          <w:szCs w:val="28"/>
        </w:rPr>
        <w:t xml:space="preserve">（四） </w:t>
      </w:r>
      <w:r w:rsidRPr="0042526F">
        <w:rPr>
          <w:rFonts w:ascii="宋体" w:hAnsi="宋体" w:hint="eastAsia"/>
          <w:b/>
          <w:bCs/>
          <w:sz w:val="28"/>
          <w:szCs w:val="28"/>
        </w:rPr>
        <w:t>培养方式</w:t>
      </w:r>
    </w:p>
    <w:p w:rsidR="00942A29" w:rsidRPr="0017364E" w:rsidRDefault="00942A29" w:rsidP="00942A29">
      <w:pPr>
        <w:spacing w:line="460" w:lineRule="exact"/>
        <w:ind w:firstLineChars="200" w:firstLine="560"/>
        <w:rPr>
          <w:rFonts w:ascii="宋体" w:hAnsi="宋体"/>
          <w:sz w:val="28"/>
          <w:szCs w:val="28"/>
        </w:rPr>
      </w:pPr>
      <w:r w:rsidRPr="0017364E">
        <w:rPr>
          <w:rFonts w:ascii="宋体" w:hAnsi="宋体" w:hint="eastAsia"/>
          <w:sz w:val="28"/>
          <w:szCs w:val="28"/>
        </w:rPr>
        <w:t>1.采用全日制研究生管理模式，实行集中在校学习方式。</w:t>
      </w:r>
    </w:p>
    <w:p w:rsidR="00942A29" w:rsidRDefault="00942A29" w:rsidP="00942A29">
      <w:pPr>
        <w:spacing w:line="460" w:lineRule="exact"/>
        <w:ind w:firstLineChars="200" w:firstLine="560"/>
        <w:rPr>
          <w:rFonts w:ascii="宋体" w:hAnsi="宋体"/>
          <w:sz w:val="28"/>
          <w:szCs w:val="28"/>
        </w:rPr>
      </w:pPr>
      <w:r w:rsidRPr="0017364E">
        <w:rPr>
          <w:rFonts w:ascii="宋体" w:hAnsi="宋体" w:hint="eastAsia"/>
          <w:sz w:val="28"/>
          <w:szCs w:val="28"/>
        </w:rPr>
        <w:t>2.实行导师</w:t>
      </w:r>
      <w:r>
        <w:rPr>
          <w:rFonts w:ascii="宋体" w:hAnsi="宋体" w:hint="eastAsia"/>
          <w:sz w:val="28"/>
          <w:szCs w:val="28"/>
        </w:rPr>
        <w:t>负责制。以培养单位导师指导为主，负责研究生的学习指导、</w:t>
      </w:r>
      <w:r w:rsidRPr="0017364E">
        <w:rPr>
          <w:rFonts w:ascii="宋体" w:hAnsi="宋体" w:hint="eastAsia"/>
          <w:sz w:val="28"/>
          <w:szCs w:val="28"/>
        </w:rPr>
        <w:t>思想政治教育、项目研究、课程与论文等多个环节的指导工作。</w:t>
      </w:r>
    </w:p>
    <w:p w:rsidR="00942A29" w:rsidRPr="00942A29" w:rsidRDefault="00942A29" w:rsidP="00942A29">
      <w:pPr>
        <w:spacing w:line="276" w:lineRule="auto"/>
        <w:rPr>
          <w:rFonts w:ascii="宋体" w:hAnsi="宋体" w:cs="宋体"/>
          <w:b/>
          <w:bCs/>
          <w:sz w:val="32"/>
          <w:szCs w:val="32"/>
        </w:rPr>
      </w:pPr>
    </w:p>
    <w:p w:rsidR="008804E3" w:rsidRDefault="008804E3" w:rsidP="00942A29">
      <w:pPr>
        <w:spacing w:line="276" w:lineRule="auto"/>
        <w:ind w:firstLineChars="200" w:firstLine="643"/>
        <w:rPr>
          <w:rFonts w:ascii="宋体" w:hAnsi="宋体" w:cs="宋体"/>
          <w:b/>
          <w:bCs/>
          <w:sz w:val="32"/>
          <w:szCs w:val="32"/>
        </w:rPr>
      </w:pPr>
      <w:r w:rsidRPr="00925FC9">
        <w:rPr>
          <w:rFonts w:ascii="宋体" w:hAnsi="宋体" w:cs="宋体" w:hint="eastAsia"/>
          <w:b/>
          <w:bCs/>
          <w:sz w:val="32"/>
          <w:szCs w:val="32"/>
        </w:rPr>
        <w:t>三、研究方向</w:t>
      </w:r>
    </w:p>
    <w:p w:rsidR="00942A29" w:rsidRDefault="00942A29" w:rsidP="00942A29">
      <w:pPr>
        <w:spacing w:line="460" w:lineRule="exact"/>
        <w:ind w:firstLineChars="200" w:firstLine="560"/>
        <w:rPr>
          <w:rFonts w:ascii="宋体" w:hAnsi="宋体"/>
          <w:sz w:val="28"/>
          <w:szCs w:val="28"/>
        </w:rPr>
      </w:pPr>
      <w:r>
        <w:rPr>
          <w:rFonts w:ascii="宋体" w:hAnsi="宋体"/>
          <w:sz w:val="28"/>
          <w:szCs w:val="28"/>
        </w:rPr>
        <w:t>1.</w:t>
      </w:r>
      <w:r w:rsidR="00541F0F">
        <w:rPr>
          <w:rFonts w:ascii="宋体" w:hAnsi="宋体" w:hint="eastAsia"/>
          <w:sz w:val="28"/>
          <w:szCs w:val="28"/>
        </w:rPr>
        <w:t>经济信息管理</w:t>
      </w:r>
    </w:p>
    <w:p w:rsidR="00942A29" w:rsidRDefault="00942A29" w:rsidP="00942A29">
      <w:pPr>
        <w:spacing w:line="46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网络信息资源管理与</w:t>
      </w:r>
      <w:r w:rsidR="00541F0F">
        <w:rPr>
          <w:rFonts w:ascii="宋体" w:hAnsi="宋体" w:hint="eastAsia"/>
          <w:sz w:val="28"/>
          <w:szCs w:val="28"/>
        </w:rPr>
        <w:t>利用</w:t>
      </w:r>
    </w:p>
    <w:p w:rsidR="00942A29" w:rsidRDefault="00942A29" w:rsidP="00942A29">
      <w:pPr>
        <w:spacing w:line="46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电子商务服务</w:t>
      </w:r>
    </w:p>
    <w:p w:rsidR="00942A29" w:rsidRDefault="00942A29" w:rsidP="00942A29">
      <w:pPr>
        <w:spacing w:line="46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w:t>
      </w:r>
      <w:r>
        <w:rPr>
          <w:rFonts w:ascii="宋体" w:hAnsi="宋体" w:hint="eastAsia"/>
          <w:sz w:val="28"/>
          <w:szCs w:val="28"/>
        </w:rPr>
        <w:t>竞争情报与知识管理</w:t>
      </w:r>
    </w:p>
    <w:p w:rsidR="00942A29" w:rsidRPr="00A54EE3" w:rsidRDefault="00942A29" w:rsidP="00942A29">
      <w:pPr>
        <w:spacing w:line="276" w:lineRule="auto"/>
        <w:rPr>
          <w:rFonts w:ascii="宋体"/>
          <w:b/>
          <w:bCs/>
          <w:sz w:val="32"/>
          <w:szCs w:val="32"/>
        </w:rPr>
      </w:pPr>
    </w:p>
    <w:p w:rsidR="008804E3" w:rsidRPr="00925FC9" w:rsidRDefault="008804E3" w:rsidP="00942A29">
      <w:pPr>
        <w:spacing w:line="276" w:lineRule="auto"/>
        <w:ind w:firstLineChars="200" w:firstLine="643"/>
        <w:rPr>
          <w:rFonts w:ascii="宋体"/>
          <w:b/>
          <w:bCs/>
          <w:sz w:val="32"/>
          <w:szCs w:val="32"/>
        </w:rPr>
      </w:pPr>
      <w:r w:rsidRPr="00925FC9">
        <w:rPr>
          <w:rFonts w:ascii="宋体" w:hAnsi="宋体" w:cs="宋体" w:hint="eastAsia"/>
          <w:b/>
          <w:bCs/>
          <w:sz w:val="32"/>
          <w:szCs w:val="32"/>
        </w:rPr>
        <w:t>四、课程设置（见附表</w:t>
      </w:r>
      <w:r>
        <w:rPr>
          <w:rFonts w:ascii="宋体" w:hAnsi="宋体" w:cs="宋体"/>
          <w:b/>
          <w:bCs/>
          <w:sz w:val="32"/>
          <w:szCs w:val="32"/>
        </w:rPr>
        <w:t>1</w:t>
      </w:r>
      <w:r w:rsidRPr="00925FC9">
        <w:rPr>
          <w:rFonts w:ascii="宋体" w:hAnsi="宋体" w:cs="宋体" w:hint="eastAsia"/>
          <w:b/>
          <w:bCs/>
          <w:sz w:val="32"/>
          <w:szCs w:val="32"/>
        </w:rPr>
        <w:t>）</w:t>
      </w:r>
    </w:p>
    <w:p w:rsidR="008804E3" w:rsidRPr="00925FC9" w:rsidRDefault="008804E3" w:rsidP="00942A29">
      <w:pPr>
        <w:spacing w:line="276" w:lineRule="auto"/>
        <w:ind w:firstLineChars="200" w:firstLine="640"/>
        <w:rPr>
          <w:rFonts w:ascii="宋体"/>
          <w:sz w:val="32"/>
          <w:szCs w:val="32"/>
        </w:rPr>
      </w:pPr>
      <w:r w:rsidRPr="00925FC9">
        <w:rPr>
          <w:rFonts w:ascii="宋体" w:hAnsi="宋体" w:cs="宋体" w:hint="eastAsia"/>
          <w:sz w:val="32"/>
          <w:szCs w:val="32"/>
        </w:rPr>
        <w:t>课程设置与学分分配见附表</w:t>
      </w:r>
      <w:r>
        <w:rPr>
          <w:rFonts w:ascii="宋体" w:hAnsi="宋体" w:cs="宋体"/>
          <w:sz w:val="32"/>
          <w:szCs w:val="32"/>
        </w:rPr>
        <w:t>1</w:t>
      </w:r>
      <w:r w:rsidRPr="00925FC9">
        <w:rPr>
          <w:rFonts w:ascii="宋体" w:hAnsi="宋体" w:cs="宋体" w:hint="eastAsia"/>
          <w:sz w:val="32"/>
          <w:szCs w:val="32"/>
        </w:rPr>
        <w:t>。</w:t>
      </w:r>
    </w:p>
    <w:p w:rsidR="00942A29" w:rsidRDefault="00942A29" w:rsidP="00942A29">
      <w:pPr>
        <w:spacing w:line="276" w:lineRule="auto"/>
        <w:ind w:firstLineChars="200" w:firstLine="643"/>
        <w:rPr>
          <w:rFonts w:ascii="宋体" w:hAnsi="宋体" w:cs="宋体"/>
          <w:b/>
          <w:bCs/>
          <w:sz w:val="32"/>
          <w:szCs w:val="32"/>
        </w:rPr>
      </w:pPr>
    </w:p>
    <w:p w:rsidR="008804E3" w:rsidRPr="00925FC9" w:rsidRDefault="008804E3" w:rsidP="00942A29">
      <w:pPr>
        <w:spacing w:line="276" w:lineRule="auto"/>
        <w:ind w:firstLineChars="200" w:firstLine="643"/>
        <w:rPr>
          <w:rFonts w:ascii="宋体"/>
          <w:b/>
          <w:bCs/>
          <w:sz w:val="32"/>
          <w:szCs w:val="32"/>
        </w:rPr>
      </w:pPr>
      <w:r w:rsidRPr="00925FC9">
        <w:rPr>
          <w:rFonts w:ascii="宋体" w:hAnsi="宋体" w:cs="宋体" w:hint="eastAsia"/>
          <w:b/>
          <w:bCs/>
          <w:sz w:val="32"/>
          <w:szCs w:val="32"/>
        </w:rPr>
        <w:t>五、实践与创新</w:t>
      </w:r>
    </w:p>
    <w:p w:rsidR="008804E3" w:rsidRPr="009B1505" w:rsidRDefault="008804E3" w:rsidP="00D33299">
      <w:pPr>
        <w:spacing w:beforeLines="10" w:before="31" w:afterLines="10" w:after="31" w:line="560" w:lineRule="exact"/>
        <w:ind w:firstLineChars="200" w:firstLine="640"/>
        <w:rPr>
          <w:rFonts w:ascii="宋体"/>
          <w:sz w:val="32"/>
          <w:szCs w:val="32"/>
        </w:rPr>
      </w:pPr>
      <w:r w:rsidRPr="009B1505">
        <w:rPr>
          <w:rFonts w:ascii="宋体" w:hAnsi="宋体" w:cs="宋体" w:hint="eastAsia"/>
          <w:sz w:val="32"/>
          <w:szCs w:val="32"/>
        </w:rPr>
        <w:t>学术学位硕士研究生满足以下条件之一可获得专业学术论文</w:t>
      </w:r>
      <w:r w:rsidRPr="009B1505">
        <w:rPr>
          <w:rFonts w:ascii="宋体" w:hAnsi="宋体" w:cs="宋体"/>
          <w:sz w:val="32"/>
          <w:szCs w:val="32"/>
        </w:rPr>
        <w:t>2</w:t>
      </w:r>
      <w:r w:rsidRPr="009B1505">
        <w:rPr>
          <w:rFonts w:ascii="宋体" w:hAnsi="宋体" w:cs="宋体" w:hint="eastAsia"/>
          <w:sz w:val="32"/>
          <w:szCs w:val="32"/>
        </w:rPr>
        <w:t>学分：</w:t>
      </w:r>
    </w:p>
    <w:p w:rsidR="008804E3" w:rsidRPr="009B1505" w:rsidRDefault="008804E3" w:rsidP="00D33299">
      <w:pPr>
        <w:spacing w:beforeLines="10" w:before="31" w:afterLines="10" w:after="31" w:line="560" w:lineRule="exact"/>
        <w:ind w:firstLineChars="200" w:firstLine="640"/>
        <w:rPr>
          <w:rFonts w:ascii="宋体"/>
          <w:sz w:val="32"/>
          <w:szCs w:val="32"/>
        </w:rPr>
      </w:pPr>
      <w:r w:rsidRPr="009B1505">
        <w:rPr>
          <w:rFonts w:ascii="宋体" w:hAnsi="宋体" w:cs="宋体" w:hint="eastAsia"/>
          <w:sz w:val="32"/>
          <w:szCs w:val="32"/>
        </w:rPr>
        <w:t>（</w:t>
      </w:r>
      <w:r w:rsidRPr="009B1505">
        <w:rPr>
          <w:rFonts w:ascii="宋体" w:hAnsi="宋体" w:cs="宋体"/>
          <w:sz w:val="32"/>
          <w:szCs w:val="32"/>
        </w:rPr>
        <w:t>1</w:t>
      </w:r>
      <w:r w:rsidRPr="009B1505">
        <w:rPr>
          <w:rFonts w:ascii="宋体" w:hAnsi="宋体" w:cs="宋体" w:hint="eastAsia"/>
          <w:sz w:val="32"/>
          <w:szCs w:val="32"/>
        </w:rPr>
        <w:t>）在校期间发表</w:t>
      </w:r>
      <w:r w:rsidRPr="009B1505">
        <w:rPr>
          <w:rFonts w:ascii="宋体" w:hAnsi="宋体" w:cs="宋体"/>
          <w:sz w:val="32"/>
          <w:szCs w:val="32"/>
        </w:rPr>
        <w:t>A2</w:t>
      </w:r>
      <w:r w:rsidRPr="009B1505">
        <w:rPr>
          <w:rFonts w:ascii="宋体" w:hAnsi="宋体" w:cs="宋体" w:hint="eastAsia"/>
          <w:sz w:val="32"/>
          <w:szCs w:val="32"/>
        </w:rPr>
        <w:t>及以上级论文记</w:t>
      </w:r>
      <w:r w:rsidRPr="009B1505">
        <w:rPr>
          <w:rFonts w:ascii="宋体" w:hAnsi="宋体" w:cs="宋体"/>
          <w:sz w:val="32"/>
          <w:szCs w:val="32"/>
        </w:rPr>
        <w:t>5</w:t>
      </w:r>
      <w:r w:rsidRPr="009B1505">
        <w:rPr>
          <w:rFonts w:ascii="宋体" w:hAnsi="宋体" w:cs="宋体" w:hint="eastAsia"/>
          <w:sz w:val="32"/>
          <w:szCs w:val="32"/>
        </w:rPr>
        <w:t>学分，</w:t>
      </w:r>
      <w:r w:rsidRPr="009B1505">
        <w:rPr>
          <w:rFonts w:ascii="宋体" w:hAnsi="宋体" w:cs="宋体"/>
          <w:sz w:val="32"/>
          <w:szCs w:val="32"/>
        </w:rPr>
        <w:t>A3</w:t>
      </w:r>
      <w:r w:rsidRPr="009B1505">
        <w:rPr>
          <w:rFonts w:ascii="宋体" w:hAnsi="宋体" w:cs="宋体" w:hint="eastAsia"/>
          <w:sz w:val="32"/>
          <w:szCs w:val="32"/>
        </w:rPr>
        <w:t>级记</w:t>
      </w:r>
      <w:r w:rsidRPr="009B1505">
        <w:rPr>
          <w:rFonts w:ascii="宋体" w:hAnsi="宋体" w:cs="宋体"/>
          <w:sz w:val="32"/>
          <w:szCs w:val="32"/>
        </w:rPr>
        <w:lastRenderedPageBreak/>
        <w:t>4</w:t>
      </w:r>
      <w:r w:rsidRPr="009B1505">
        <w:rPr>
          <w:rFonts w:ascii="宋体" w:hAnsi="宋体" w:cs="宋体" w:hint="eastAsia"/>
          <w:sz w:val="32"/>
          <w:szCs w:val="32"/>
        </w:rPr>
        <w:t>学分，</w:t>
      </w:r>
      <w:r w:rsidRPr="009B1505">
        <w:rPr>
          <w:rFonts w:ascii="宋体" w:hAnsi="宋体" w:cs="宋体"/>
          <w:sz w:val="32"/>
          <w:szCs w:val="32"/>
        </w:rPr>
        <w:t>B1</w:t>
      </w:r>
      <w:r w:rsidRPr="009B1505">
        <w:rPr>
          <w:rFonts w:ascii="宋体" w:hAnsi="宋体" w:cs="宋体" w:hint="eastAsia"/>
          <w:sz w:val="32"/>
          <w:szCs w:val="32"/>
        </w:rPr>
        <w:t>级记</w:t>
      </w:r>
      <w:r w:rsidRPr="009B1505">
        <w:rPr>
          <w:rFonts w:ascii="宋体" w:hAnsi="宋体" w:cs="宋体"/>
          <w:sz w:val="32"/>
          <w:szCs w:val="32"/>
        </w:rPr>
        <w:t>3</w:t>
      </w:r>
      <w:r w:rsidRPr="009B1505">
        <w:rPr>
          <w:rFonts w:ascii="宋体" w:hAnsi="宋体" w:cs="宋体" w:hint="eastAsia"/>
          <w:sz w:val="32"/>
          <w:szCs w:val="32"/>
        </w:rPr>
        <w:t>学分。发表</w:t>
      </w:r>
      <w:r w:rsidRPr="009B1505">
        <w:rPr>
          <w:rFonts w:ascii="宋体" w:hAnsi="宋体" w:cs="宋体"/>
          <w:sz w:val="32"/>
          <w:szCs w:val="32"/>
        </w:rPr>
        <w:t>B2</w:t>
      </w:r>
      <w:r w:rsidRPr="009B1505">
        <w:rPr>
          <w:rFonts w:ascii="宋体" w:hAnsi="宋体" w:cs="宋体" w:hint="eastAsia"/>
          <w:sz w:val="32"/>
          <w:szCs w:val="32"/>
        </w:rPr>
        <w:t>级刊物或者在国际会议上宣读论文（学分认定以会议邀请函为依据）记</w:t>
      </w:r>
      <w:r w:rsidRPr="009B1505">
        <w:rPr>
          <w:rFonts w:ascii="宋体" w:hAnsi="宋体" w:cs="宋体"/>
          <w:sz w:val="32"/>
          <w:szCs w:val="32"/>
        </w:rPr>
        <w:t>2</w:t>
      </w:r>
      <w:r w:rsidRPr="009B1505">
        <w:rPr>
          <w:rFonts w:ascii="宋体" w:hAnsi="宋体" w:cs="宋体" w:hint="eastAsia"/>
          <w:sz w:val="32"/>
          <w:szCs w:val="32"/>
        </w:rPr>
        <w:t>学分。论文署名单位为山西财经大学。导师为第一作者，研究生本人为第二作者的学术论文按照研究生为第一作者计学分；第一作者为本校本学科教师，研究生本人为第二作者的学术论文按</w:t>
      </w:r>
      <w:r w:rsidRPr="009B1505">
        <w:rPr>
          <w:rFonts w:ascii="宋体" w:hAnsi="宋体" w:cs="宋体"/>
          <w:sz w:val="32"/>
          <w:szCs w:val="32"/>
        </w:rPr>
        <w:t>1/2</w:t>
      </w:r>
      <w:r w:rsidRPr="009B1505">
        <w:rPr>
          <w:rFonts w:ascii="宋体" w:hAnsi="宋体" w:cs="宋体" w:hint="eastAsia"/>
          <w:sz w:val="32"/>
          <w:szCs w:val="32"/>
        </w:rPr>
        <w:t>比例折算记学分；以其他合作方式发表的学术论文只给第一作者研究生记学分；</w:t>
      </w:r>
    </w:p>
    <w:p w:rsidR="008804E3" w:rsidRPr="009B1505" w:rsidRDefault="008804E3" w:rsidP="00D33299">
      <w:pPr>
        <w:spacing w:beforeLines="10" w:before="31" w:afterLines="10" w:after="31" w:line="560" w:lineRule="exact"/>
        <w:ind w:firstLineChars="200" w:firstLine="640"/>
        <w:rPr>
          <w:rFonts w:ascii="宋体"/>
          <w:sz w:val="32"/>
          <w:szCs w:val="32"/>
        </w:rPr>
      </w:pPr>
      <w:r w:rsidRPr="009B1505">
        <w:rPr>
          <w:rFonts w:ascii="宋体" w:hAnsi="宋体" w:cs="宋体" w:hint="eastAsia"/>
          <w:sz w:val="32"/>
          <w:szCs w:val="32"/>
        </w:rPr>
        <w:t>（</w:t>
      </w:r>
      <w:r w:rsidRPr="009B1505">
        <w:rPr>
          <w:rFonts w:ascii="宋体" w:hAnsi="宋体" w:cs="宋体"/>
          <w:sz w:val="32"/>
          <w:szCs w:val="32"/>
        </w:rPr>
        <w:t>2</w:t>
      </w:r>
      <w:r w:rsidRPr="009B1505">
        <w:rPr>
          <w:rFonts w:ascii="宋体" w:hAnsi="宋体" w:cs="宋体" w:hint="eastAsia"/>
          <w:sz w:val="32"/>
          <w:szCs w:val="32"/>
        </w:rPr>
        <w:t>）参与</w:t>
      </w:r>
      <w:r w:rsidRPr="009B1505">
        <w:rPr>
          <w:rFonts w:ascii="宋体" w:hAnsi="宋体" w:cs="宋体"/>
          <w:sz w:val="32"/>
          <w:szCs w:val="32"/>
        </w:rPr>
        <w:t>B2</w:t>
      </w:r>
      <w:r w:rsidRPr="009B1505">
        <w:rPr>
          <w:rFonts w:ascii="宋体" w:hAnsi="宋体" w:cs="宋体" w:hint="eastAsia"/>
          <w:sz w:val="32"/>
          <w:szCs w:val="32"/>
        </w:rPr>
        <w:t>级及以上项目</w:t>
      </w:r>
      <w:r w:rsidRPr="009B1505">
        <w:rPr>
          <w:rFonts w:ascii="宋体" w:cs="宋体"/>
          <w:sz w:val="32"/>
          <w:szCs w:val="32"/>
        </w:rPr>
        <w:t>,</w:t>
      </w:r>
      <w:r w:rsidRPr="009B1505">
        <w:rPr>
          <w:rFonts w:ascii="宋体" w:hAnsi="宋体" w:cs="宋体" w:hint="eastAsia"/>
          <w:sz w:val="32"/>
          <w:szCs w:val="32"/>
        </w:rPr>
        <w:t>前</w:t>
      </w:r>
      <w:r w:rsidRPr="009B1505">
        <w:rPr>
          <w:rFonts w:ascii="宋体" w:hAnsi="宋体" w:cs="宋体"/>
          <w:sz w:val="32"/>
          <w:szCs w:val="32"/>
        </w:rPr>
        <w:t>3</w:t>
      </w:r>
      <w:r w:rsidRPr="009B1505">
        <w:rPr>
          <w:rFonts w:ascii="宋体" w:hAnsi="宋体" w:cs="宋体" w:hint="eastAsia"/>
          <w:sz w:val="32"/>
          <w:szCs w:val="32"/>
        </w:rPr>
        <w:t>名，学分认定以立项书、</w:t>
      </w:r>
      <w:proofErr w:type="gramStart"/>
      <w:r w:rsidRPr="009B1505">
        <w:rPr>
          <w:rFonts w:ascii="宋体" w:hAnsi="宋体" w:cs="宋体" w:hint="eastAsia"/>
          <w:sz w:val="32"/>
          <w:szCs w:val="32"/>
        </w:rPr>
        <w:t>结项报告书</w:t>
      </w:r>
      <w:proofErr w:type="gramEnd"/>
      <w:r w:rsidRPr="009B1505">
        <w:rPr>
          <w:rFonts w:ascii="宋体" w:hAnsi="宋体" w:cs="宋体" w:hint="eastAsia"/>
          <w:sz w:val="32"/>
          <w:szCs w:val="32"/>
        </w:rPr>
        <w:t>为依据；</w:t>
      </w:r>
    </w:p>
    <w:p w:rsidR="008804E3" w:rsidRPr="009B1505" w:rsidRDefault="008804E3" w:rsidP="00D33299">
      <w:pPr>
        <w:spacing w:beforeLines="10" w:before="31" w:afterLines="10" w:after="31" w:line="560" w:lineRule="exact"/>
        <w:ind w:firstLineChars="200" w:firstLine="640"/>
        <w:rPr>
          <w:rFonts w:ascii="宋体"/>
          <w:sz w:val="32"/>
          <w:szCs w:val="32"/>
        </w:rPr>
      </w:pPr>
      <w:r w:rsidRPr="009B1505">
        <w:rPr>
          <w:rFonts w:ascii="宋体" w:hAnsi="宋体" w:cs="宋体" w:hint="eastAsia"/>
          <w:sz w:val="32"/>
          <w:szCs w:val="32"/>
        </w:rPr>
        <w:t>（</w:t>
      </w:r>
      <w:r w:rsidRPr="009B1505">
        <w:rPr>
          <w:rFonts w:ascii="宋体" w:hAnsi="宋体" w:cs="宋体"/>
          <w:sz w:val="32"/>
          <w:szCs w:val="32"/>
        </w:rPr>
        <w:t>3</w:t>
      </w:r>
      <w:r w:rsidRPr="009B1505">
        <w:rPr>
          <w:rFonts w:ascii="宋体" w:hAnsi="宋体" w:cs="宋体" w:hint="eastAsia"/>
          <w:sz w:val="32"/>
          <w:szCs w:val="32"/>
        </w:rPr>
        <w:t>）获得省部级（含）以上和国家级学术会议级别的科研成果奖励，一等奖排名前</w:t>
      </w:r>
      <w:r w:rsidRPr="009B1505">
        <w:rPr>
          <w:rFonts w:ascii="宋体" w:hAnsi="宋体" w:cs="宋体"/>
          <w:sz w:val="32"/>
          <w:szCs w:val="32"/>
        </w:rPr>
        <w:t>5</w:t>
      </w:r>
      <w:r w:rsidRPr="009B1505">
        <w:rPr>
          <w:rFonts w:ascii="宋体" w:hAnsi="宋体" w:cs="宋体" w:hint="eastAsia"/>
          <w:sz w:val="32"/>
          <w:szCs w:val="32"/>
        </w:rPr>
        <w:t>名，二等奖排名前</w:t>
      </w:r>
      <w:r w:rsidRPr="009B1505">
        <w:rPr>
          <w:rFonts w:ascii="宋体" w:hAnsi="宋体" w:cs="宋体"/>
          <w:sz w:val="32"/>
          <w:szCs w:val="32"/>
        </w:rPr>
        <w:t>4</w:t>
      </w:r>
      <w:r w:rsidRPr="009B1505">
        <w:rPr>
          <w:rFonts w:ascii="宋体" w:hAnsi="宋体" w:cs="宋体" w:hint="eastAsia"/>
          <w:sz w:val="32"/>
          <w:szCs w:val="32"/>
        </w:rPr>
        <w:t>名，三等奖和其它奖排名前</w:t>
      </w:r>
      <w:r w:rsidRPr="009B1505">
        <w:rPr>
          <w:rFonts w:ascii="宋体" w:hAnsi="宋体" w:cs="宋体"/>
          <w:sz w:val="32"/>
          <w:szCs w:val="32"/>
        </w:rPr>
        <w:t>3</w:t>
      </w:r>
      <w:r w:rsidRPr="009B1505">
        <w:rPr>
          <w:rFonts w:ascii="宋体" w:hAnsi="宋体" w:cs="宋体" w:hint="eastAsia"/>
          <w:sz w:val="32"/>
          <w:szCs w:val="32"/>
        </w:rPr>
        <w:t>名。</w:t>
      </w:r>
    </w:p>
    <w:p w:rsidR="008804E3" w:rsidRPr="009B1505" w:rsidRDefault="008804E3" w:rsidP="00D33299">
      <w:pPr>
        <w:spacing w:beforeLines="10" w:before="31" w:afterLines="10" w:after="31" w:line="560" w:lineRule="exact"/>
        <w:ind w:firstLineChars="200" w:firstLine="640"/>
        <w:rPr>
          <w:rFonts w:ascii="宋体"/>
          <w:sz w:val="32"/>
          <w:szCs w:val="32"/>
        </w:rPr>
      </w:pPr>
      <w:r w:rsidRPr="009B1505">
        <w:rPr>
          <w:rFonts w:ascii="宋体" w:hAnsi="宋体" w:cs="宋体" w:hint="eastAsia"/>
          <w:sz w:val="32"/>
          <w:szCs w:val="32"/>
        </w:rPr>
        <w:t>其它学分按照《山西财经大学学术学位硕士研究生培养管理办法》（晋财大校【</w:t>
      </w:r>
      <w:r w:rsidRPr="009B1505">
        <w:rPr>
          <w:rFonts w:ascii="宋体" w:hAnsi="宋体" w:cs="宋体"/>
          <w:sz w:val="32"/>
          <w:szCs w:val="32"/>
        </w:rPr>
        <w:t>2017</w:t>
      </w:r>
      <w:r w:rsidRPr="009B1505">
        <w:rPr>
          <w:rFonts w:ascii="宋体" w:hAnsi="宋体" w:cs="宋体" w:hint="eastAsia"/>
          <w:sz w:val="32"/>
          <w:szCs w:val="32"/>
        </w:rPr>
        <w:t>】</w:t>
      </w:r>
      <w:r w:rsidRPr="009B1505">
        <w:rPr>
          <w:rFonts w:ascii="宋体" w:hAnsi="宋体" w:cs="宋体"/>
          <w:sz w:val="32"/>
          <w:szCs w:val="32"/>
        </w:rPr>
        <w:t>92</w:t>
      </w:r>
      <w:r w:rsidRPr="009B1505">
        <w:rPr>
          <w:rFonts w:ascii="宋体" w:hAnsi="宋体" w:cs="宋体" w:hint="eastAsia"/>
          <w:sz w:val="32"/>
          <w:szCs w:val="32"/>
        </w:rPr>
        <w:t>号）“第四章实践与创新培养”要求执行。</w:t>
      </w:r>
    </w:p>
    <w:p w:rsidR="008804E3" w:rsidRPr="00925FC9" w:rsidRDefault="008804E3" w:rsidP="00942A29">
      <w:pPr>
        <w:spacing w:line="276" w:lineRule="auto"/>
        <w:ind w:firstLineChars="200" w:firstLine="643"/>
        <w:rPr>
          <w:rFonts w:ascii="宋体"/>
          <w:b/>
          <w:bCs/>
          <w:sz w:val="32"/>
          <w:szCs w:val="32"/>
        </w:rPr>
      </w:pPr>
      <w:r w:rsidRPr="00925FC9">
        <w:rPr>
          <w:rFonts w:ascii="宋体" w:hAnsi="宋体" w:cs="宋体" w:hint="eastAsia"/>
          <w:b/>
          <w:bCs/>
          <w:sz w:val="32"/>
          <w:szCs w:val="32"/>
        </w:rPr>
        <w:t>六、学位（毕业）论文基本要求</w:t>
      </w:r>
    </w:p>
    <w:p w:rsidR="008804E3" w:rsidRPr="003A39E8" w:rsidRDefault="008804E3" w:rsidP="00942A29">
      <w:pPr>
        <w:spacing w:line="276" w:lineRule="auto"/>
        <w:ind w:firstLineChars="200" w:firstLine="640"/>
        <w:rPr>
          <w:rFonts w:ascii="宋体"/>
          <w:sz w:val="32"/>
          <w:szCs w:val="32"/>
        </w:rPr>
      </w:pPr>
      <w:r w:rsidRPr="00925FC9">
        <w:rPr>
          <w:rFonts w:ascii="宋体" w:hAnsi="宋体" w:cs="宋体" w:hint="eastAsia"/>
          <w:sz w:val="32"/>
          <w:szCs w:val="32"/>
        </w:rPr>
        <w:t>学位论文基本要求参照</w:t>
      </w:r>
      <w:r w:rsidRPr="003A39E8">
        <w:rPr>
          <w:rFonts w:ascii="宋体" w:hAnsi="宋体" w:cs="宋体" w:hint="eastAsia"/>
          <w:sz w:val="32"/>
          <w:szCs w:val="32"/>
        </w:rPr>
        <w:t>《山西财经大学学术学位硕士研究生培养管理办法》（晋财大校【</w:t>
      </w:r>
      <w:r w:rsidRPr="003A39E8">
        <w:rPr>
          <w:rFonts w:ascii="宋体" w:hAnsi="宋体" w:cs="宋体"/>
          <w:sz w:val="32"/>
          <w:szCs w:val="32"/>
        </w:rPr>
        <w:t>2017</w:t>
      </w:r>
      <w:r w:rsidRPr="003A39E8">
        <w:rPr>
          <w:rFonts w:ascii="宋体" w:hAnsi="宋体" w:cs="宋体" w:hint="eastAsia"/>
          <w:sz w:val="32"/>
          <w:szCs w:val="32"/>
        </w:rPr>
        <w:t>】</w:t>
      </w:r>
      <w:r w:rsidRPr="003A39E8">
        <w:rPr>
          <w:rFonts w:ascii="宋体" w:hAnsi="宋体" w:cs="宋体"/>
          <w:sz w:val="32"/>
          <w:szCs w:val="32"/>
        </w:rPr>
        <w:t>92</w:t>
      </w:r>
      <w:r w:rsidRPr="003A39E8">
        <w:rPr>
          <w:rFonts w:ascii="宋体" w:hAnsi="宋体" w:cs="宋体" w:hint="eastAsia"/>
          <w:sz w:val="32"/>
          <w:szCs w:val="32"/>
        </w:rPr>
        <w:t>号）中“第五章硕士学位（毕业）论文”要求执行；撰写格式按照《山西财经大学研究生学位论文写作模板（</w:t>
      </w:r>
      <w:r w:rsidRPr="003A39E8">
        <w:rPr>
          <w:rFonts w:ascii="宋体" w:hAnsi="宋体" w:cs="宋体"/>
          <w:sz w:val="32"/>
          <w:szCs w:val="32"/>
        </w:rPr>
        <w:t>201</w:t>
      </w:r>
      <w:r>
        <w:rPr>
          <w:rFonts w:ascii="宋体" w:hAnsi="宋体" w:cs="宋体"/>
          <w:sz w:val="32"/>
          <w:szCs w:val="32"/>
        </w:rPr>
        <w:t>9</w:t>
      </w:r>
      <w:r w:rsidRPr="003A39E8">
        <w:rPr>
          <w:rFonts w:ascii="宋体" w:hAnsi="宋体" w:cs="宋体" w:hint="eastAsia"/>
          <w:sz w:val="32"/>
          <w:szCs w:val="32"/>
        </w:rPr>
        <w:t>版）》执行。</w:t>
      </w:r>
    </w:p>
    <w:p w:rsidR="008804E3" w:rsidRPr="006F56A0" w:rsidRDefault="008804E3" w:rsidP="00942A29">
      <w:pPr>
        <w:spacing w:line="276" w:lineRule="auto"/>
        <w:ind w:firstLineChars="200" w:firstLine="643"/>
        <w:rPr>
          <w:rFonts w:ascii="宋体"/>
          <w:b/>
          <w:bCs/>
          <w:sz w:val="32"/>
          <w:szCs w:val="32"/>
        </w:rPr>
      </w:pPr>
      <w:r>
        <w:rPr>
          <w:rFonts w:ascii="宋体" w:hAnsi="宋体" w:cs="宋体" w:hint="eastAsia"/>
          <w:b/>
          <w:bCs/>
          <w:sz w:val="32"/>
          <w:szCs w:val="32"/>
        </w:rPr>
        <w:t>七、本专业</w:t>
      </w:r>
      <w:r w:rsidRPr="006F56A0">
        <w:rPr>
          <w:rFonts w:ascii="宋体" w:hAnsi="宋体" w:cs="宋体" w:hint="eastAsia"/>
          <w:b/>
          <w:bCs/>
          <w:sz w:val="32"/>
          <w:szCs w:val="32"/>
        </w:rPr>
        <w:t>主要文献</w:t>
      </w:r>
      <w:r>
        <w:rPr>
          <w:rFonts w:ascii="宋体" w:hAnsi="宋体" w:cs="宋体" w:hint="eastAsia"/>
          <w:b/>
          <w:bCs/>
          <w:sz w:val="32"/>
          <w:szCs w:val="32"/>
        </w:rPr>
        <w:t>（</w:t>
      </w:r>
      <w:r w:rsidRPr="00925FC9">
        <w:rPr>
          <w:rFonts w:ascii="宋体" w:hAnsi="宋体" w:cs="宋体" w:hint="eastAsia"/>
          <w:b/>
          <w:bCs/>
          <w:sz w:val="32"/>
          <w:szCs w:val="32"/>
        </w:rPr>
        <w:t>见附表</w:t>
      </w:r>
      <w:r>
        <w:rPr>
          <w:rFonts w:ascii="宋体" w:hAnsi="宋体" w:cs="宋体"/>
          <w:b/>
          <w:bCs/>
          <w:sz w:val="32"/>
          <w:szCs w:val="32"/>
        </w:rPr>
        <w:t>2</w:t>
      </w:r>
      <w:r>
        <w:rPr>
          <w:rFonts w:ascii="宋体" w:hAnsi="宋体" w:cs="宋体" w:hint="eastAsia"/>
          <w:b/>
          <w:bCs/>
          <w:sz w:val="32"/>
          <w:szCs w:val="32"/>
        </w:rPr>
        <w:t>）</w:t>
      </w:r>
    </w:p>
    <w:p w:rsidR="008804E3" w:rsidRDefault="008804E3" w:rsidP="006D2D01">
      <w:pPr>
        <w:rPr>
          <w:rFonts w:ascii="宋体"/>
        </w:rPr>
      </w:pPr>
    </w:p>
    <w:p w:rsidR="008804E3" w:rsidRDefault="008804E3" w:rsidP="00497126">
      <w:pPr>
        <w:rPr>
          <w:rFonts w:ascii="宋体"/>
          <w:sz w:val="24"/>
          <w:szCs w:val="24"/>
        </w:rPr>
      </w:pPr>
    </w:p>
    <w:p w:rsidR="008804E3" w:rsidRDefault="008804E3" w:rsidP="00497126">
      <w:pPr>
        <w:rPr>
          <w:rFonts w:ascii="宋体"/>
          <w:sz w:val="24"/>
          <w:szCs w:val="24"/>
        </w:rPr>
      </w:pPr>
    </w:p>
    <w:p w:rsidR="00942A29" w:rsidRDefault="00942A29" w:rsidP="00B61388">
      <w:pPr>
        <w:rPr>
          <w:rFonts w:ascii="宋体"/>
          <w:b/>
          <w:bCs/>
          <w:sz w:val="28"/>
          <w:szCs w:val="28"/>
        </w:rPr>
      </w:pPr>
    </w:p>
    <w:p w:rsidR="008804E3" w:rsidRDefault="008804E3" w:rsidP="000C0EBB">
      <w:pPr>
        <w:jc w:val="center"/>
        <w:rPr>
          <w:rFonts w:ascii="宋体"/>
          <w:sz w:val="24"/>
          <w:szCs w:val="24"/>
        </w:rPr>
      </w:pPr>
    </w:p>
    <w:p w:rsidR="008804E3" w:rsidRPr="00A30E9E" w:rsidRDefault="008804E3" w:rsidP="00A30E9E">
      <w:pPr>
        <w:jc w:val="left"/>
        <w:rPr>
          <w:rFonts w:ascii="宋体"/>
          <w:b/>
          <w:bCs/>
          <w:sz w:val="24"/>
          <w:szCs w:val="24"/>
        </w:rPr>
      </w:pPr>
      <w:r w:rsidRPr="00A30E9E">
        <w:rPr>
          <w:rFonts w:ascii="宋体" w:hAnsi="宋体" w:cs="宋体" w:hint="eastAsia"/>
          <w:b/>
          <w:bCs/>
          <w:sz w:val="24"/>
          <w:szCs w:val="24"/>
        </w:rPr>
        <w:t>附表</w:t>
      </w:r>
      <w:r w:rsidR="00942A29">
        <w:rPr>
          <w:rFonts w:ascii="宋体" w:hAnsi="宋体" w:cs="宋体" w:hint="eastAsia"/>
          <w:b/>
          <w:bCs/>
          <w:sz w:val="24"/>
          <w:szCs w:val="24"/>
        </w:rPr>
        <w:t>1</w:t>
      </w:r>
      <w:r w:rsidRPr="00A30E9E">
        <w:rPr>
          <w:rFonts w:ascii="宋体" w:hAnsi="宋体" w:cs="宋体" w:hint="eastAsia"/>
          <w:b/>
          <w:bCs/>
          <w:sz w:val="24"/>
          <w:szCs w:val="24"/>
        </w:rPr>
        <w:t>：其他类</w:t>
      </w:r>
    </w:p>
    <w:p w:rsidR="008804E3" w:rsidRDefault="00B61388" w:rsidP="000C0EBB">
      <w:pPr>
        <w:jc w:val="center"/>
        <w:rPr>
          <w:rFonts w:ascii="宋体" w:hAnsi="宋体" w:cs="宋体"/>
          <w:b/>
          <w:bCs/>
          <w:sz w:val="28"/>
          <w:szCs w:val="28"/>
        </w:rPr>
      </w:pPr>
      <w:r>
        <w:rPr>
          <w:rFonts w:ascii="宋体" w:hAnsi="宋体" w:cs="宋体"/>
          <w:b/>
          <w:bCs/>
          <w:sz w:val="28"/>
          <w:szCs w:val="28"/>
        </w:rPr>
        <w:t>情报学</w:t>
      </w:r>
      <w:r w:rsidR="008804E3">
        <w:rPr>
          <w:rFonts w:ascii="宋体" w:hAnsi="宋体" w:cs="宋体" w:hint="eastAsia"/>
          <w:b/>
          <w:bCs/>
          <w:sz w:val="28"/>
          <w:szCs w:val="28"/>
        </w:rPr>
        <w:t>硕士研究生课程设置表</w:t>
      </w:r>
      <w:r w:rsidR="008804E3">
        <w:rPr>
          <w:rFonts w:ascii="宋体" w:hAnsi="宋体" w:cs="宋体"/>
          <w:b/>
          <w:bCs/>
          <w:sz w:val="28"/>
          <w:szCs w:val="28"/>
        </w:rPr>
        <w:t>(</w:t>
      </w:r>
      <w:r w:rsidR="008804E3">
        <w:rPr>
          <w:rFonts w:ascii="宋体" w:hAnsi="宋体" w:cs="宋体" w:hint="eastAsia"/>
          <w:b/>
          <w:bCs/>
          <w:sz w:val="28"/>
          <w:szCs w:val="28"/>
        </w:rPr>
        <w:t>学术学位</w:t>
      </w:r>
      <w:r w:rsidR="008804E3">
        <w:rPr>
          <w:rFonts w:ascii="宋体" w:hAnsi="宋体" w:cs="宋体"/>
          <w:b/>
          <w:bCs/>
          <w:sz w:val="28"/>
          <w:szCs w:val="28"/>
        </w:rPr>
        <w:t>)</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706"/>
        <w:gridCol w:w="16"/>
        <w:gridCol w:w="2829"/>
        <w:gridCol w:w="720"/>
        <w:gridCol w:w="540"/>
        <w:gridCol w:w="672"/>
        <w:gridCol w:w="1134"/>
        <w:gridCol w:w="1063"/>
      </w:tblGrid>
      <w:tr w:rsidR="008804E3" w:rsidRPr="00577422">
        <w:trPr>
          <w:trHeight w:hRule="exact" w:val="603"/>
          <w:jc w:val="center"/>
        </w:trPr>
        <w:tc>
          <w:tcPr>
            <w:tcW w:w="1188" w:type="dxa"/>
            <w:gridSpan w:val="2"/>
            <w:vAlign w:val="center"/>
          </w:tcPr>
          <w:p w:rsidR="008804E3" w:rsidRPr="00577422" w:rsidRDefault="008804E3" w:rsidP="00374DCF">
            <w:pPr>
              <w:rPr>
                <w:rFonts w:ascii="宋体"/>
                <w:b/>
                <w:bCs/>
                <w:spacing w:val="-4"/>
              </w:rPr>
            </w:pPr>
            <w:r w:rsidRPr="00577422">
              <w:rPr>
                <w:rFonts w:ascii="宋体" w:hAnsi="宋体" w:cs="宋体" w:hint="eastAsia"/>
                <w:b/>
                <w:bCs/>
                <w:spacing w:val="-4"/>
              </w:rPr>
              <w:t>课程类别</w:t>
            </w:r>
          </w:p>
        </w:tc>
        <w:tc>
          <w:tcPr>
            <w:tcW w:w="2845" w:type="dxa"/>
            <w:gridSpan w:val="2"/>
            <w:vAlign w:val="center"/>
          </w:tcPr>
          <w:p w:rsidR="008804E3" w:rsidRPr="00577422" w:rsidRDefault="008804E3" w:rsidP="00374DCF">
            <w:pPr>
              <w:rPr>
                <w:rFonts w:ascii="宋体"/>
                <w:b/>
                <w:bCs/>
              </w:rPr>
            </w:pPr>
            <w:r w:rsidRPr="00577422">
              <w:rPr>
                <w:rFonts w:ascii="宋体" w:hAnsi="宋体" w:cs="宋体" w:hint="eastAsia"/>
                <w:b/>
                <w:bCs/>
              </w:rPr>
              <w:t>课程名称</w:t>
            </w:r>
          </w:p>
        </w:tc>
        <w:tc>
          <w:tcPr>
            <w:tcW w:w="720" w:type="dxa"/>
            <w:vAlign w:val="center"/>
          </w:tcPr>
          <w:p w:rsidR="008804E3" w:rsidRPr="00577422" w:rsidRDefault="008804E3" w:rsidP="00374DCF">
            <w:pPr>
              <w:rPr>
                <w:rFonts w:ascii="宋体"/>
                <w:b/>
                <w:bCs/>
              </w:rPr>
            </w:pPr>
            <w:r w:rsidRPr="00577422">
              <w:rPr>
                <w:rFonts w:ascii="宋体" w:hAnsi="宋体" w:cs="宋体" w:hint="eastAsia"/>
                <w:b/>
                <w:bCs/>
              </w:rPr>
              <w:t>学分</w:t>
            </w:r>
          </w:p>
        </w:tc>
        <w:tc>
          <w:tcPr>
            <w:tcW w:w="540" w:type="dxa"/>
            <w:vAlign w:val="center"/>
          </w:tcPr>
          <w:p w:rsidR="008804E3" w:rsidRPr="00577422" w:rsidRDefault="008804E3" w:rsidP="00374DCF">
            <w:pPr>
              <w:rPr>
                <w:rFonts w:ascii="宋体"/>
                <w:b/>
                <w:bCs/>
              </w:rPr>
            </w:pPr>
            <w:r w:rsidRPr="00577422">
              <w:rPr>
                <w:rFonts w:ascii="宋体" w:hAnsi="宋体" w:cs="宋体" w:hint="eastAsia"/>
                <w:b/>
                <w:bCs/>
              </w:rPr>
              <w:t>学时</w:t>
            </w:r>
          </w:p>
        </w:tc>
        <w:tc>
          <w:tcPr>
            <w:tcW w:w="672" w:type="dxa"/>
            <w:vAlign w:val="center"/>
          </w:tcPr>
          <w:p w:rsidR="008804E3" w:rsidRPr="00577422" w:rsidRDefault="008804E3" w:rsidP="00374DCF">
            <w:pPr>
              <w:rPr>
                <w:rFonts w:ascii="宋体"/>
                <w:b/>
                <w:bCs/>
              </w:rPr>
            </w:pPr>
            <w:r w:rsidRPr="00577422">
              <w:rPr>
                <w:rFonts w:ascii="宋体" w:hAnsi="宋体" w:cs="宋体" w:hint="eastAsia"/>
                <w:b/>
                <w:bCs/>
              </w:rPr>
              <w:t>开课学期</w:t>
            </w:r>
          </w:p>
        </w:tc>
        <w:tc>
          <w:tcPr>
            <w:tcW w:w="1134" w:type="dxa"/>
            <w:vAlign w:val="center"/>
          </w:tcPr>
          <w:p w:rsidR="008804E3" w:rsidRPr="00577422" w:rsidRDefault="008804E3" w:rsidP="00374DCF">
            <w:pPr>
              <w:rPr>
                <w:rFonts w:ascii="宋体"/>
                <w:b/>
                <w:bCs/>
              </w:rPr>
            </w:pPr>
            <w:r w:rsidRPr="00577422">
              <w:rPr>
                <w:rFonts w:ascii="宋体" w:hAnsi="宋体" w:cs="宋体" w:hint="eastAsia"/>
                <w:b/>
                <w:bCs/>
              </w:rPr>
              <w:t>课程归属</w:t>
            </w:r>
          </w:p>
        </w:tc>
        <w:tc>
          <w:tcPr>
            <w:tcW w:w="1063" w:type="dxa"/>
            <w:vAlign w:val="center"/>
          </w:tcPr>
          <w:p w:rsidR="008804E3" w:rsidRPr="00577422" w:rsidRDefault="008804E3" w:rsidP="00374DCF">
            <w:pPr>
              <w:rPr>
                <w:rFonts w:ascii="宋体"/>
                <w:b/>
                <w:bCs/>
              </w:rPr>
            </w:pPr>
            <w:r w:rsidRPr="00577422">
              <w:rPr>
                <w:rFonts w:ascii="宋体" w:hAnsi="宋体" w:cs="宋体" w:hint="eastAsia"/>
                <w:b/>
                <w:bCs/>
              </w:rPr>
              <w:t>学分分配</w:t>
            </w:r>
          </w:p>
        </w:tc>
      </w:tr>
      <w:tr w:rsidR="008804E3" w:rsidRPr="00577422">
        <w:trPr>
          <w:trHeight w:val="548"/>
          <w:jc w:val="center"/>
        </w:trPr>
        <w:tc>
          <w:tcPr>
            <w:tcW w:w="482" w:type="dxa"/>
            <w:vMerge w:val="restart"/>
            <w:vAlign w:val="center"/>
          </w:tcPr>
          <w:p w:rsidR="008804E3" w:rsidRPr="00577422" w:rsidRDefault="008804E3" w:rsidP="00374DCF">
            <w:pPr>
              <w:rPr>
                <w:rFonts w:ascii="宋体"/>
                <w:spacing w:val="-20"/>
              </w:rPr>
            </w:pPr>
            <w:r w:rsidRPr="00577422">
              <w:rPr>
                <w:rFonts w:ascii="宋体" w:hAnsi="宋体" w:cs="宋体" w:hint="eastAsia"/>
              </w:rPr>
              <w:t>必修课</w:t>
            </w:r>
          </w:p>
        </w:tc>
        <w:tc>
          <w:tcPr>
            <w:tcW w:w="706" w:type="dxa"/>
            <w:vMerge w:val="restart"/>
            <w:vAlign w:val="center"/>
          </w:tcPr>
          <w:p w:rsidR="008804E3" w:rsidRPr="00577422" w:rsidRDefault="008804E3" w:rsidP="00374DCF">
            <w:pPr>
              <w:rPr>
                <w:rFonts w:ascii="宋体"/>
                <w:spacing w:val="-20"/>
              </w:rPr>
            </w:pPr>
            <w:r>
              <w:rPr>
                <w:rFonts w:ascii="宋体" w:hAnsi="宋体" w:cs="宋体" w:hint="eastAsia"/>
              </w:rPr>
              <w:t>公共必修</w:t>
            </w:r>
            <w:r w:rsidRPr="00577422">
              <w:rPr>
                <w:rFonts w:ascii="宋体" w:hAnsi="宋体" w:cs="宋体" w:hint="eastAsia"/>
              </w:rPr>
              <w:t>课</w:t>
            </w:r>
          </w:p>
        </w:tc>
        <w:tc>
          <w:tcPr>
            <w:tcW w:w="2845" w:type="dxa"/>
            <w:gridSpan w:val="2"/>
            <w:vAlign w:val="center"/>
          </w:tcPr>
          <w:p w:rsidR="008804E3" w:rsidRPr="00577422" w:rsidRDefault="008804E3" w:rsidP="00374DCF">
            <w:pPr>
              <w:rPr>
                <w:rFonts w:ascii="宋体"/>
              </w:rPr>
            </w:pPr>
            <w:r w:rsidRPr="00577422">
              <w:rPr>
                <w:rFonts w:ascii="宋体" w:hAnsi="宋体" w:cs="宋体" w:hint="eastAsia"/>
              </w:rPr>
              <w:t>中国特色社会主义理论与实践研究</w:t>
            </w:r>
          </w:p>
        </w:tc>
        <w:tc>
          <w:tcPr>
            <w:tcW w:w="720" w:type="dxa"/>
            <w:vAlign w:val="center"/>
          </w:tcPr>
          <w:p w:rsidR="008804E3" w:rsidRPr="00577422" w:rsidRDefault="008804E3" w:rsidP="00374DCF">
            <w:pPr>
              <w:rPr>
                <w:rFonts w:ascii="宋体" w:hAnsi="宋体" w:cs="宋体"/>
              </w:rPr>
            </w:pPr>
            <w:r w:rsidRPr="00577422">
              <w:rPr>
                <w:rFonts w:ascii="宋体" w:hAnsi="宋体" w:cs="宋体"/>
              </w:rPr>
              <w:t>2</w:t>
            </w:r>
          </w:p>
        </w:tc>
        <w:tc>
          <w:tcPr>
            <w:tcW w:w="540" w:type="dxa"/>
            <w:vAlign w:val="center"/>
          </w:tcPr>
          <w:p w:rsidR="008804E3" w:rsidRPr="00577422" w:rsidRDefault="008804E3" w:rsidP="00374DCF">
            <w:pPr>
              <w:rPr>
                <w:rFonts w:ascii="宋体" w:hAnsi="宋体" w:cs="宋体"/>
              </w:rPr>
            </w:pPr>
            <w:r w:rsidRPr="00577422">
              <w:rPr>
                <w:rFonts w:ascii="宋体" w:hAnsi="宋体" w:cs="宋体"/>
              </w:rPr>
              <w:t>32</w:t>
            </w:r>
          </w:p>
        </w:tc>
        <w:tc>
          <w:tcPr>
            <w:tcW w:w="672" w:type="dxa"/>
            <w:vMerge w:val="restart"/>
            <w:vAlign w:val="center"/>
          </w:tcPr>
          <w:p w:rsidR="008804E3" w:rsidRPr="00577422" w:rsidRDefault="008804E3" w:rsidP="00374DCF">
            <w:pPr>
              <w:rPr>
                <w:rFonts w:ascii="宋体" w:hAnsi="宋体" w:cs="宋体"/>
              </w:rPr>
            </w:pPr>
            <w:r w:rsidRPr="00577422">
              <w:rPr>
                <w:rFonts w:ascii="宋体" w:hAnsi="宋体" w:cs="宋体"/>
              </w:rPr>
              <w:t>1</w:t>
            </w:r>
          </w:p>
        </w:tc>
        <w:tc>
          <w:tcPr>
            <w:tcW w:w="1134" w:type="dxa"/>
            <w:vMerge w:val="restart"/>
            <w:vAlign w:val="center"/>
          </w:tcPr>
          <w:p w:rsidR="008804E3" w:rsidRPr="00577422" w:rsidRDefault="008804E3" w:rsidP="00374DCF">
            <w:pPr>
              <w:rPr>
                <w:rFonts w:ascii="宋体"/>
              </w:rPr>
            </w:pPr>
            <w:r w:rsidRPr="00577422">
              <w:rPr>
                <w:rFonts w:ascii="宋体" w:hAnsi="宋体" w:cs="宋体" w:hint="eastAsia"/>
              </w:rPr>
              <w:t>马克思主义学院</w:t>
            </w:r>
          </w:p>
        </w:tc>
        <w:tc>
          <w:tcPr>
            <w:tcW w:w="1063" w:type="dxa"/>
            <w:vMerge w:val="restart"/>
            <w:vAlign w:val="center"/>
          </w:tcPr>
          <w:p w:rsidR="008804E3" w:rsidRPr="00577422" w:rsidRDefault="008804E3" w:rsidP="00374DCF">
            <w:pPr>
              <w:rPr>
                <w:rFonts w:ascii="宋体"/>
              </w:rPr>
            </w:pPr>
            <w:r>
              <w:rPr>
                <w:rFonts w:ascii="宋体" w:hAnsi="宋体" w:cs="宋体"/>
              </w:rPr>
              <w:t>8</w:t>
            </w:r>
            <w:r w:rsidRPr="00577422">
              <w:rPr>
                <w:rFonts w:ascii="宋体" w:hAnsi="宋体" w:cs="宋体" w:hint="eastAsia"/>
              </w:rPr>
              <w:t>学分</w:t>
            </w:r>
          </w:p>
        </w:tc>
      </w:tr>
      <w:tr w:rsidR="008804E3" w:rsidRPr="00577422">
        <w:trPr>
          <w:trHeight w:val="548"/>
          <w:jc w:val="center"/>
        </w:trPr>
        <w:tc>
          <w:tcPr>
            <w:tcW w:w="482" w:type="dxa"/>
            <w:vMerge/>
            <w:vAlign w:val="center"/>
          </w:tcPr>
          <w:p w:rsidR="008804E3" w:rsidRPr="00577422" w:rsidRDefault="008804E3" w:rsidP="00374DCF">
            <w:pPr>
              <w:rPr>
                <w:rFonts w:ascii="宋体"/>
              </w:rPr>
            </w:pPr>
          </w:p>
        </w:tc>
        <w:tc>
          <w:tcPr>
            <w:tcW w:w="706" w:type="dxa"/>
            <w:vMerge/>
            <w:vAlign w:val="center"/>
          </w:tcPr>
          <w:p w:rsidR="008804E3" w:rsidRPr="00577422" w:rsidRDefault="008804E3" w:rsidP="00374DCF">
            <w:pPr>
              <w:rPr>
                <w:rFonts w:ascii="宋体"/>
              </w:rPr>
            </w:pPr>
          </w:p>
        </w:tc>
        <w:tc>
          <w:tcPr>
            <w:tcW w:w="2845" w:type="dxa"/>
            <w:gridSpan w:val="2"/>
            <w:vAlign w:val="center"/>
          </w:tcPr>
          <w:p w:rsidR="008804E3" w:rsidRPr="00577422" w:rsidRDefault="008804E3" w:rsidP="00374DCF">
            <w:pPr>
              <w:rPr>
                <w:rFonts w:ascii="宋体"/>
              </w:rPr>
            </w:pPr>
            <w:r w:rsidRPr="00577422">
              <w:rPr>
                <w:rFonts w:ascii="宋体" w:hAnsi="宋体" w:cs="宋体" w:hint="eastAsia"/>
              </w:rPr>
              <w:t>马克思主义与社会科学方法论</w:t>
            </w:r>
          </w:p>
        </w:tc>
        <w:tc>
          <w:tcPr>
            <w:tcW w:w="720" w:type="dxa"/>
            <w:vAlign w:val="center"/>
          </w:tcPr>
          <w:p w:rsidR="008804E3" w:rsidRPr="00577422" w:rsidRDefault="008804E3" w:rsidP="00374DCF">
            <w:pPr>
              <w:rPr>
                <w:rFonts w:ascii="宋体" w:hAnsi="宋体" w:cs="宋体"/>
              </w:rPr>
            </w:pPr>
            <w:r w:rsidRPr="00577422">
              <w:rPr>
                <w:rFonts w:ascii="宋体" w:hAnsi="宋体" w:cs="宋体"/>
              </w:rPr>
              <w:t>1</w:t>
            </w:r>
          </w:p>
        </w:tc>
        <w:tc>
          <w:tcPr>
            <w:tcW w:w="540" w:type="dxa"/>
            <w:vAlign w:val="center"/>
          </w:tcPr>
          <w:p w:rsidR="008804E3" w:rsidRPr="00577422" w:rsidRDefault="008804E3" w:rsidP="00374DCF">
            <w:pPr>
              <w:rPr>
                <w:rFonts w:ascii="宋体" w:hAnsi="宋体" w:cs="宋体"/>
              </w:rPr>
            </w:pPr>
            <w:r w:rsidRPr="00577422">
              <w:rPr>
                <w:rFonts w:ascii="宋体" w:hAnsi="宋体" w:cs="宋体"/>
              </w:rPr>
              <w:t>16</w:t>
            </w:r>
          </w:p>
        </w:tc>
        <w:tc>
          <w:tcPr>
            <w:tcW w:w="672" w:type="dxa"/>
            <w:vMerge/>
            <w:vAlign w:val="center"/>
          </w:tcPr>
          <w:p w:rsidR="008804E3" w:rsidRPr="00577422" w:rsidRDefault="008804E3" w:rsidP="00374DCF">
            <w:pPr>
              <w:rPr>
                <w:rFonts w:ascii="宋体" w:hAnsi="宋体" w:cs="宋体"/>
              </w:rPr>
            </w:pPr>
          </w:p>
        </w:tc>
        <w:tc>
          <w:tcPr>
            <w:tcW w:w="1134" w:type="dxa"/>
            <w:vMerge/>
            <w:vAlign w:val="center"/>
          </w:tcPr>
          <w:p w:rsidR="008804E3" w:rsidRPr="00577422" w:rsidRDefault="008804E3" w:rsidP="00374DCF">
            <w:pPr>
              <w:rPr>
                <w:rFonts w:ascii="宋体" w:hAnsi="宋体" w:cs="宋体"/>
              </w:rPr>
            </w:pPr>
          </w:p>
        </w:tc>
        <w:tc>
          <w:tcPr>
            <w:tcW w:w="1063" w:type="dxa"/>
            <w:vMerge/>
            <w:vAlign w:val="center"/>
          </w:tcPr>
          <w:p w:rsidR="008804E3" w:rsidRPr="00577422" w:rsidRDefault="008804E3" w:rsidP="00374DCF">
            <w:pPr>
              <w:rPr>
                <w:rFonts w:ascii="宋体" w:hAnsi="宋体" w:cs="宋体"/>
              </w:rPr>
            </w:pPr>
          </w:p>
        </w:tc>
      </w:tr>
      <w:tr w:rsidR="008804E3" w:rsidRPr="00577422">
        <w:trPr>
          <w:trHeight w:val="548"/>
          <w:jc w:val="center"/>
        </w:trPr>
        <w:tc>
          <w:tcPr>
            <w:tcW w:w="482" w:type="dxa"/>
            <w:vMerge/>
            <w:vAlign w:val="center"/>
          </w:tcPr>
          <w:p w:rsidR="008804E3" w:rsidRPr="00577422" w:rsidRDefault="008804E3" w:rsidP="00374DCF">
            <w:pPr>
              <w:rPr>
                <w:rFonts w:ascii="宋体"/>
              </w:rPr>
            </w:pPr>
          </w:p>
        </w:tc>
        <w:tc>
          <w:tcPr>
            <w:tcW w:w="706" w:type="dxa"/>
            <w:vMerge/>
            <w:vAlign w:val="center"/>
          </w:tcPr>
          <w:p w:rsidR="008804E3" w:rsidRPr="00577422" w:rsidRDefault="008804E3" w:rsidP="00374DCF">
            <w:pPr>
              <w:rPr>
                <w:rFonts w:ascii="宋体"/>
              </w:rPr>
            </w:pPr>
          </w:p>
        </w:tc>
        <w:tc>
          <w:tcPr>
            <w:tcW w:w="2845" w:type="dxa"/>
            <w:gridSpan w:val="2"/>
            <w:vAlign w:val="center"/>
          </w:tcPr>
          <w:p w:rsidR="008804E3" w:rsidRPr="00577422" w:rsidRDefault="008804E3" w:rsidP="00374DCF">
            <w:pPr>
              <w:rPr>
                <w:rFonts w:ascii="宋体"/>
              </w:rPr>
            </w:pPr>
            <w:r w:rsidRPr="00577422">
              <w:rPr>
                <w:rFonts w:ascii="宋体" w:hAnsi="宋体" w:cs="宋体" w:hint="eastAsia"/>
              </w:rPr>
              <w:t>外国语</w:t>
            </w:r>
          </w:p>
        </w:tc>
        <w:tc>
          <w:tcPr>
            <w:tcW w:w="720" w:type="dxa"/>
            <w:vAlign w:val="center"/>
          </w:tcPr>
          <w:p w:rsidR="008804E3" w:rsidRPr="00577422" w:rsidRDefault="008804E3" w:rsidP="00374DCF">
            <w:pPr>
              <w:rPr>
                <w:rFonts w:ascii="宋体"/>
              </w:rPr>
            </w:pPr>
            <w:r>
              <w:rPr>
                <w:rFonts w:ascii="宋体" w:hAnsi="宋体" w:cs="宋体"/>
              </w:rPr>
              <w:t>4</w:t>
            </w:r>
          </w:p>
        </w:tc>
        <w:tc>
          <w:tcPr>
            <w:tcW w:w="540" w:type="dxa"/>
            <w:vAlign w:val="center"/>
          </w:tcPr>
          <w:p w:rsidR="008804E3" w:rsidRPr="00577422" w:rsidRDefault="008804E3" w:rsidP="00374DCF">
            <w:pPr>
              <w:rPr>
                <w:rFonts w:ascii="宋体" w:hAnsi="宋体" w:cs="宋体"/>
              </w:rPr>
            </w:pPr>
            <w:r w:rsidRPr="00577422">
              <w:rPr>
                <w:rFonts w:ascii="宋体" w:hAnsi="宋体" w:cs="宋体"/>
              </w:rPr>
              <w:t>64</w:t>
            </w:r>
          </w:p>
        </w:tc>
        <w:tc>
          <w:tcPr>
            <w:tcW w:w="672" w:type="dxa"/>
            <w:vAlign w:val="center"/>
          </w:tcPr>
          <w:p w:rsidR="008804E3" w:rsidRPr="00577422" w:rsidRDefault="008804E3" w:rsidP="00374DCF">
            <w:pPr>
              <w:rPr>
                <w:rFonts w:ascii="宋体" w:hAnsi="宋体" w:cs="宋体"/>
              </w:rPr>
            </w:pPr>
            <w:r w:rsidRPr="00577422">
              <w:rPr>
                <w:rFonts w:ascii="宋体" w:hAnsi="宋体" w:cs="宋体"/>
              </w:rPr>
              <w:t>1-2</w:t>
            </w:r>
          </w:p>
        </w:tc>
        <w:tc>
          <w:tcPr>
            <w:tcW w:w="1134" w:type="dxa"/>
            <w:vAlign w:val="center"/>
          </w:tcPr>
          <w:p w:rsidR="008804E3" w:rsidRPr="00577422" w:rsidRDefault="008804E3" w:rsidP="00374DCF">
            <w:pPr>
              <w:rPr>
                <w:rFonts w:ascii="宋体"/>
              </w:rPr>
            </w:pPr>
            <w:r w:rsidRPr="00577422">
              <w:rPr>
                <w:rFonts w:ascii="宋体" w:hAnsi="宋体" w:cs="宋体" w:hint="eastAsia"/>
              </w:rPr>
              <w:t>经贸外语学院</w:t>
            </w:r>
          </w:p>
        </w:tc>
        <w:tc>
          <w:tcPr>
            <w:tcW w:w="1063" w:type="dxa"/>
            <w:vMerge/>
            <w:vAlign w:val="center"/>
          </w:tcPr>
          <w:p w:rsidR="008804E3" w:rsidRPr="00577422" w:rsidRDefault="008804E3" w:rsidP="00374DCF">
            <w:pPr>
              <w:rPr>
                <w:rFonts w:ascii="宋体"/>
              </w:rPr>
            </w:pPr>
          </w:p>
        </w:tc>
      </w:tr>
      <w:tr w:rsidR="008804E3" w:rsidRPr="00577422">
        <w:trPr>
          <w:trHeight w:val="548"/>
          <w:jc w:val="center"/>
        </w:trPr>
        <w:tc>
          <w:tcPr>
            <w:tcW w:w="482" w:type="dxa"/>
            <w:vMerge/>
            <w:vAlign w:val="center"/>
          </w:tcPr>
          <w:p w:rsidR="008804E3" w:rsidRPr="00577422" w:rsidRDefault="008804E3" w:rsidP="00374DCF">
            <w:pPr>
              <w:rPr>
                <w:rFonts w:ascii="宋体"/>
              </w:rPr>
            </w:pPr>
          </w:p>
        </w:tc>
        <w:tc>
          <w:tcPr>
            <w:tcW w:w="706" w:type="dxa"/>
            <w:vMerge/>
            <w:vAlign w:val="center"/>
          </w:tcPr>
          <w:p w:rsidR="008804E3" w:rsidRPr="00577422" w:rsidRDefault="008804E3" w:rsidP="00374DCF">
            <w:pPr>
              <w:rPr>
                <w:rFonts w:ascii="宋体"/>
              </w:rPr>
            </w:pPr>
          </w:p>
        </w:tc>
        <w:tc>
          <w:tcPr>
            <w:tcW w:w="2845" w:type="dxa"/>
            <w:gridSpan w:val="2"/>
            <w:vAlign w:val="center"/>
          </w:tcPr>
          <w:p w:rsidR="008804E3" w:rsidRPr="00577422" w:rsidRDefault="008804E3" w:rsidP="00374DCF">
            <w:pPr>
              <w:rPr>
                <w:rFonts w:ascii="宋体"/>
              </w:rPr>
            </w:pPr>
            <w:r w:rsidRPr="00577422">
              <w:rPr>
                <w:rFonts w:ascii="宋体" w:hAnsi="宋体" w:cs="宋体" w:hint="eastAsia"/>
              </w:rPr>
              <w:t>尊重学术道德与遵守学术规范</w:t>
            </w:r>
          </w:p>
        </w:tc>
        <w:tc>
          <w:tcPr>
            <w:tcW w:w="720" w:type="dxa"/>
            <w:vAlign w:val="center"/>
          </w:tcPr>
          <w:p w:rsidR="008804E3" w:rsidRPr="00577422" w:rsidRDefault="008804E3" w:rsidP="00374DCF">
            <w:pPr>
              <w:rPr>
                <w:rFonts w:ascii="宋体" w:hAnsi="宋体" w:cs="宋体"/>
              </w:rPr>
            </w:pPr>
            <w:r w:rsidRPr="00577422">
              <w:rPr>
                <w:rFonts w:ascii="宋体" w:hAnsi="宋体" w:cs="宋体"/>
              </w:rPr>
              <w:t>1</w:t>
            </w:r>
          </w:p>
        </w:tc>
        <w:tc>
          <w:tcPr>
            <w:tcW w:w="540" w:type="dxa"/>
            <w:vAlign w:val="center"/>
          </w:tcPr>
          <w:p w:rsidR="008804E3" w:rsidRPr="00577422" w:rsidRDefault="008804E3" w:rsidP="00374DCF">
            <w:pPr>
              <w:rPr>
                <w:rFonts w:ascii="宋体" w:hAnsi="宋体" w:cs="宋体"/>
              </w:rPr>
            </w:pPr>
            <w:r w:rsidRPr="00577422">
              <w:rPr>
                <w:rFonts w:ascii="宋体" w:hAnsi="宋体" w:cs="宋体"/>
              </w:rPr>
              <w:t>18</w:t>
            </w:r>
          </w:p>
        </w:tc>
        <w:tc>
          <w:tcPr>
            <w:tcW w:w="672" w:type="dxa"/>
            <w:vAlign w:val="center"/>
          </w:tcPr>
          <w:p w:rsidR="008804E3" w:rsidRPr="00577422" w:rsidRDefault="008804E3" w:rsidP="00374DCF">
            <w:pPr>
              <w:rPr>
                <w:rFonts w:ascii="宋体" w:hAnsi="宋体" w:cs="宋体"/>
              </w:rPr>
            </w:pPr>
            <w:r w:rsidRPr="00577422">
              <w:rPr>
                <w:rFonts w:ascii="宋体" w:hAnsi="宋体" w:cs="宋体"/>
              </w:rPr>
              <w:t>1</w:t>
            </w:r>
          </w:p>
        </w:tc>
        <w:tc>
          <w:tcPr>
            <w:tcW w:w="1134" w:type="dxa"/>
            <w:vAlign w:val="center"/>
          </w:tcPr>
          <w:p w:rsidR="008804E3" w:rsidRPr="00577422" w:rsidRDefault="008804E3" w:rsidP="00374DCF">
            <w:pPr>
              <w:rPr>
                <w:rFonts w:ascii="宋体"/>
              </w:rPr>
            </w:pPr>
            <w:r>
              <w:rPr>
                <w:rFonts w:ascii="宋体" w:hAnsi="宋体" w:cs="宋体" w:hint="eastAsia"/>
              </w:rPr>
              <w:t>研究生</w:t>
            </w:r>
            <w:r w:rsidRPr="00577422">
              <w:rPr>
                <w:rFonts w:ascii="宋体" w:hAnsi="宋体" w:cs="宋体" w:hint="eastAsia"/>
              </w:rPr>
              <w:t>院</w:t>
            </w:r>
          </w:p>
        </w:tc>
        <w:tc>
          <w:tcPr>
            <w:tcW w:w="1063" w:type="dxa"/>
            <w:vMerge/>
            <w:vAlign w:val="center"/>
          </w:tcPr>
          <w:p w:rsidR="008804E3" w:rsidRPr="00577422" w:rsidRDefault="008804E3" w:rsidP="00374DCF">
            <w:pPr>
              <w:rPr>
                <w:rFonts w:ascii="宋体"/>
              </w:rPr>
            </w:pPr>
          </w:p>
        </w:tc>
      </w:tr>
      <w:tr w:rsidR="00B61388" w:rsidRPr="00577422">
        <w:trPr>
          <w:trHeight w:val="435"/>
          <w:jc w:val="center"/>
        </w:trPr>
        <w:tc>
          <w:tcPr>
            <w:tcW w:w="482" w:type="dxa"/>
            <w:vMerge/>
            <w:vAlign w:val="center"/>
          </w:tcPr>
          <w:p w:rsidR="00B61388" w:rsidRPr="00577422" w:rsidRDefault="00B61388" w:rsidP="00374DCF">
            <w:pPr>
              <w:rPr>
                <w:rFonts w:ascii="宋体"/>
              </w:rPr>
            </w:pPr>
          </w:p>
        </w:tc>
        <w:tc>
          <w:tcPr>
            <w:tcW w:w="706" w:type="dxa"/>
            <w:vMerge w:val="restart"/>
            <w:vAlign w:val="center"/>
          </w:tcPr>
          <w:p w:rsidR="00B61388" w:rsidRPr="00577422" w:rsidRDefault="00B61388" w:rsidP="00374DCF">
            <w:pPr>
              <w:rPr>
                <w:rFonts w:ascii="宋体"/>
              </w:rPr>
            </w:pPr>
            <w:r>
              <w:rPr>
                <w:rFonts w:ascii="宋体" w:hAnsi="宋体" w:cs="宋体" w:hint="eastAsia"/>
              </w:rPr>
              <w:t>专业基础课</w:t>
            </w:r>
          </w:p>
        </w:tc>
        <w:tc>
          <w:tcPr>
            <w:tcW w:w="2845" w:type="dxa"/>
            <w:gridSpan w:val="2"/>
            <w:vAlign w:val="center"/>
          </w:tcPr>
          <w:p w:rsidR="00B61388" w:rsidRDefault="00B61388" w:rsidP="00970CF6">
            <w:pPr>
              <w:spacing w:line="300" w:lineRule="exact"/>
              <w:rPr>
                <w:rFonts w:ascii="宋体" w:hAnsi="宋体"/>
              </w:rPr>
            </w:pPr>
            <w:r>
              <w:rPr>
                <w:rFonts w:ascii="宋体" w:hAnsi="宋体" w:hint="eastAsia"/>
              </w:rPr>
              <w:t>情报学理论研究</w:t>
            </w:r>
          </w:p>
        </w:tc>
        <w:tc>
          <w:tcPr>
            <w:tcW w:w="720" w:type="dxa"/>
            <w:vAlign w:val="center"/>
          </w:tcPr>
          <w:p w:rsidR="00B61388" w:rsidRPr="00E10E0A" w:rsidRDefault="00B61388" w:rsidP="00970CF6">
            <w:pPr>
              <w:spacing w:line="300" w:lineRule="exact"/>
              <w:rPr>
                <w:rFonts w:ascii="宋体" w:cs="宋体"/>
              </w:rPr>
            </w:pPr>
            <w:r>
              <w:rPr>
                <w:rFonts w:ascii="宋体" w:cs="宋体" w:hint="eastAsia"/>
              </w:rPr>
              <w:t>3</w:t>
            </w:r>
          </w:p>
        </w:tc>
        <w:tc>
          <w:tcPr>
            <w:tcW w:w="540" w:type="dxa"/>
            <w:vAlign w:val="center"/>
          </w:tcPr>
          <w:p w:rsidR="00B61388" w:rsidRPr="00E10E0A" w:rsidRDefault="00B61388" w:rsidP="00970CF6">
            <w:pPr>
              <w:spacing w:line="300" w:lineRule="exact"/>
              <w:rPr>
                <w:rFonts w:ascii="宋体" w:cs="宋体"/>
              </w:rPr>
            </w:pPr>
            <w:r>
              <w:rPr>
                <w:rFonts w:ascii="宋体" w:cs="宋体" w:hint="eastAsia"/>
              </w:rPr>
              <w:t>48</w:t>
            </w:r>
          </w:p>
        </w:tc>
        <w:tc>
          <w:tcPr>
            <w:tcW w:w="672" w:type="dxa"/>
            <w:vMerge w:val="restart"/>
            <w:vAlign w:val="center"/>
          </w:tcPr>
          <w:p w:rsidR="00B61388" w:rsidRPr="00577422" w:rsidRDefault="00B61388" w:rsidP="00374DCF">
            <w:pPr>
              <w:rPr>
                <w:rFonts w:ascii="宋体" w:hAnsi="宋体" w:cs="宋体"/>
              </w:rPr>
            </w:pPr>
            <w:r w:rsidRPr="00577422">
              <w:rPr>
                <w:rFonts w:ascii="宋体" w:hAnsi="宋体" w:cs="宋体"/>
              </w:rPr>
              <w:t>1</w:t>
            </w:r>
          </w:p>
        </w:tc>
        <w:tc>
          <w:tcPr>
            <w:tcW w:w="1134" w:type="dxa"/>
            <w:vMerge w:val="restart"/>
            <w:vAlign w:val="center"/>
          </w:tcPr>
          <w:p w:rsidR="00B61388" w:rsidRPr="00577422" w:rsidRDefault="00B61388" w:rsidP="00374DCF">
            <w:pPr>
              <w:spacing w:line="300" w:lineRule="exact"/>
              <w:rPr>
                <w:rFonts w:ascii="宋体"/>
              </w:rPr>
            </w:pPr>
            <w:r>
              <w:rPr>
                <w:rFonts w:ascii="宋体" w:hAnsi="宋体" w:cs="宋体" w:hint="eastAsia"/>
              </w:rPr>
              <w:t>信息学院</w:t>
            </w:r>
          </w:p>
        </w:tc>
        <w:tc>
          <w:tcPr>
            <w:tcW w:w="1063" w:type="dxa"/>
            <w:vMerge w:val="restart"/>
            <w:vAlign w:val="center"/>
          </w:tcPr>
          <w:p w:rsidR="00B61388" w:rsidRPr="00577422" w:rsidRDefault="00B61388" w:rsidP="00374DCF">
            <w:pPr>
              <w:rPr>
                <w:rFonts w:ascii="宋体"/>
              </w:rPr>
            </w:pPr>
            <w:r>
              <w:rPr>
                <w:rFonts w:ascii="宋体" w:hAnsi="宋体" w:cs="宋体"/>
              </w:rPr>
              <w:t>9</w:t>
            </w:r>
            <w:r w:rsidRPr="00577422">
              <w:rPr>
                <w:rFonts w:ascii="宋体" w:hAnsi="宋体" w:cs="宋体" w:hint="eastAsia"/>
              </w:rPr>
              <w:t>学分</w:t>
            </w:r>
          </w:p>
        </w:tc>
      </w:tr>
      <w:tr w:rsidR="00B61388" w:rsidRPr="00577422">
        <w:trPr>
          <w:trHeight w:val="423"/>
          <w:jc w:val="center"/>
        </w:trPr>
        <w:tc>
          <w:tcPr>
            <w:tcW w:w="482" w:type="dxa"/>
            <w:vMerge/>
            <w:vAlign w:val="center"/>
          </w:tcPr>
          <w:p w:rsidR="00B61388" w:rsidRPr="00577422" w:rsidRDefault="00B61388" w:rsidP="00374DCF">
            <w:pPr>
              <w:rPr>
                <w:rFonts w:ascii="宋体"/>
              </w:rPr>
            </w:pPr>
          </w:p>
        </w:tc>
        <w:tc>
          <w:tcPr>
            <w:tcW w:w="706" w:type="dxa"/>
            <w:vMerge/>
            <w:vAlign w:val="center"/>
          </w:tcPr>
          <w:p w:rsidR="00B61388" w:rsidRPr="00577422" w:rsidRDefault="00B61388" w:rsidP="00374DCF">
            <w:pPr>
              <w:rPr>
                <w:rFonts w:ascii="宋体"/>
              </w:rPr>
            </w:pPr>
          </w:p>
        </w:tc>
        <w:tc>
          <w:tcPr>
            <w:tcW w:w="2845" w:type="dxa"/>
            <w:gridSpan w:val="2"/>
            <w:vAlign w:val="center"/>
          </w:tcPr>
          <w:p w:rsidR="00B61388" w:rsidRDefault="00B61388" w:rsidP="00970CF6">
            <w:pPr>
              <w:spacing w:line="300" w:lineRule="exact"/>
              <w:rPr>
                <w:rFonts w:ascii="宋体" w:hAnsi="宋体"/>
              </w:rPr>
            </w:pPr>
            <w:r>
              <w:rPr>
                <w:rFonts w:ascii="宋体" w:hAnsi="宋体" w:hint="eastAsia"/>
              </w:rPr>
              <w:t>情报学研究方法</w:t>
            </w:r>
          </w:p>
        </w:tc>
        <w:tc>
          <w:tcPr>
            <w:tcW w:w="720" w:type="dxa"/>
            <w:vAlign w:val="center"/>
          </w:tcPr>
          <w:p w:rsidR="00B61388" w:rsidRPr="00E10E0A" w:rsidRDefault="00B61388" w:rsidP="00970CF6">
            <w:pPr>
              <w:spacing w:line="300" w:lineRule="exact"/>
              <w:rPr>
                <w:rFonts w:ascii="宋体" w:cs="宋体"/>
              </w:rPr>
            </w:pPr>
            <w:r>
              <w:rPr>
                <w:rFonts w:ascii="宋体" w:cs="宋体" w:hint="eastAsia"/>
              </w:rPr>
              <w:t>3</w:t>
            </w:r>
          </w:p>
        </w:tc>
        <w:tc>
          <w:tcPr>
            <w:tcW w:w="540" w:type="dxa"/>
            <w:vAlign w:val="center"/>
          </w:tcPr>
          <w:p w:rsidR="00B61388" w:rsidRPr="00E10E0A" w:rsidRDefault="00B61388" w:rsidP="00970CF6">
            <w:pPr>
              <w:spacing w:line="300" w:lineRule="exact"/>
              <w:rPr>
                <w:rFonts w:ascii="宋体" w:cs="宋体"/>
              </w:rPr>
            </w:pPr>
            <w:r>
              <w:rPr>
                <w:rFonts w:ascii="宋体" w:cs="宋体" w:hint="eastAsia"/>
              </w:rPr>
              <w:t>48</w:t>
            </w:r>
          </w:p>
        </w:tc>
        <w:tc>
          <w:tcPr>
            <w:tcW w:w="672" w:type="dxa"/>
            <w:vMerge/>
            <w:vAlign w:val="center"/>
          </w:tcPr>
          <w:p w:rsidR="00B61388" w:rsidRPr="00577422" w:rsidRDefault="00B61388" w:rsidP="00374DCF">
            <w:pPr>
              <w:rPr>
                <w:rFonts w:ascii="宋体"/>
              </w:rPr>
            </w:pPr>
          </w:p>
        </w:tc>
        <w:tc>
          <w:tcPr>
            <w:tcW w:w="1134" w:type="dxa"/>
            <w:vMerge/>
            <w:vAlign w:val="center"/>
          </w:tcPr>
          <w:p w:rsidR="00B61388" w:rsidRPr="00577422" w:rsidRDefault="00B61388" w:rsidP="00374DCF">
            <w:pPr>
              <w:spacing w:line="300" w:lineRule="exact"/>
              <w:rPr>
                <w:rFonts w:ascii="宋体"/>
              </w:rPr>
            </w:pPr>
          </w:p>
        </w:tc>
        <w:tc>
          <w:tcPr>
            <w:tcW w:w="1063" w:type="dxa"/>
            <w:vMerge/>
            <w:vAlign w:val="center"/>
          </w:tcPr>
          <w:p w:rsidR="00B61388" w:rsidRPr="00577422" w:rsidRDefault="00B61388" w:rsidP="00374DCF">
            <w:pPr>
              <w:rPr>
                <w:rFonts w:ascii="宋体"/>
              </w:rPr>
            </w:pPr>
          </w:p>
        </w:tc>
      </w:tr>
      <w:tr w:rsidR="00B61388" w:rsidRPr="00577422">
        <w:trPr>
          <w:trHeight w:val="460"/>
          <w:jc w:val="center"/>
        </w:trPr>
        <w:tc>
          <w:tcPr>
            <w:tcW w:w="482" w:type="dxa"/>
            <w:vMerge/>
            <w:vAlign w:val="center"/>
          </w:tcPr>
          <w:p w:rsidR="00B61388" w:rsidRPr="00577422" w:rsidRDefault="00B61388" w:rsidP="00374DCF">
            <w:pPr>
              <w:rPr>
                <w:rFonts w:ascii="宋体"/>
              </w:rPr>
            </w:pPr>
          </w:p>
        </w:tc>
        <w:tc>
          <w:tcPr>
            <w:tcW w:w="706" w:type="dxa"/>
            <w:vMerge/>
            <w:vAlign w:val="center"/>
          </w:tcPr>
          <w:p w:rsidR="00B61388" w:rsidRPr="00577422" w:rsidRDefault="00B61388" w:rsidP="00374DCF">
            <w:pPr>
              <w:rPr>
                <w:rFonts w:ascii="宋体"/>
              </w:rPr>
            </w:pPr>
          </w:p>
        </w:tc>
        <w:tc>
          <w:tcPr>
            <w:tcW w:w="2845" w:type="dxa"/>
            <w:gridSpan w:val="2"/>
            <w:vAlign w:val="center"/>
          </w:tcPr>
          <w:p w:rsidR="00B61388" w:rsidRPr="007D73B1" w:rsidRDefault="00B61388" w:rsidP="00970CF6">
            <w:pPr>
              <w:spacing w:line="300" w:lineRule="exact"/>
              <w:rPr>
                <w:rFonts w:ascii="宋体" w:hAnsi="宋体"/>
              </w:rPr>
            </w:pPr>
            <w:r>
              <w:rPr>
                <w:rFonts w:ascii="宋体" w:hAnsi="宋体" w:hint="eastAsia"/>
              </w:rPr>
              <w:t>信息检索理论与技术</w:t>
            </w:r>
          </w:p>
        </w:tc>
        <w:tc>
          <w:tcPr>
            <w:tcW w:w="720" w:type="dxa"/>
            <w:vAlign w:val="center"/>
          </w:tcPr>
          <w:p w:rsidR="00B61388" w:rsidRPr="00E10E0A" w:rsidRDefault="00B61388" w:rsidP="00970CF6">
            <w:pPr>
              <w:spacing w:line="300" w:lineRule="exact"/>
              <w:rPr>
                <w:rFonts w:ascii="宋体" w:cs="宋体"/>
              </w:rPr>
            </w:pPr>
            <w:r>
              <w:rPr>
                <w:rFonts w:ascii="宋体" w:cs="宋体" w:hint="eastAsia"/>
              </w:rPr>
              <w:t>3</w:t>
            </w:r>
          </w:p>
        </w:tc>
        <w:tc>
          <w:tcPr>
            <w:tcW w:w="540" w:type="dxa"/>
            <w:vAlign w:val="center"/>
          </w:tcPr>
          <w:p w:rsidR="00B61388" w:rsidRPr="00E10E0A" w:rsidRDefault="00B61388" w:rsidP="00970CF6">
            <w:pPr>
              <w:spacing w:line="300" w:lineRule="exact"/>
              <w:rPr>
                <w:rFonts w:ascii="宋体" w:cs="宋体"/>
              </w:rPr>
            </w:pPr>
            <w:r>
              <w:rPr>
                <w:rFonts w:ascii="宋体" w:cs="宋体" w:hint="eastAsia"/>
              </w:rPr>
              <w:t>48</w:t>
            </w:r>
          </w:p>
        </w:tc>
        <w:tc>
          <w:tcPr>
            <w:tcW w:w="672" w:type="dxa"/>
            <w:vMerge/>
            <w:vAlign w:val="center"/>
          </w:tcPr>
          <w:p w:rsidR="00B61388" w:rsidRPr="00577422" w:rsidRDefault="00B61388" w:rsidP="00374DCF">
            <w:pPr>
              <w:rPr>
                <w:rFonts w:ascii="宋体"/>
              </w:rPr>
            </w:pPr>
          </w:p>
        </w:tc>
        <w:tc>
          <w:tcPr>
            <w:tcW w:w="1134" w:type="dxa"/>
            <w:vMerge/>
            <w:vAlign w:val="center"/>
          </w:tcPr>
          <w:p w:rsidR="00B61388" w:rsidRPr="00577422" w:rsidRDefault="00B61388" w:rsidP="00374DCF">
            <w:pPr>
              <w:spacing w:line="300" w:lineRule="exact"/>
              <w:rPr>
                <w:rFonts w:ascii="宋体"/>
              </w:rPr>
            </w:pPr>
          </w:p>
        </w:tc>
        <w:tc>
          <w:tcPr>
            <w:tcW w:w="1063" w:type="dxa"/>
            <w:vMerge/>
            <w:vAlign w:val="center"/>
          </w:tcPr>
          <w:p w:rsidR="00B61388" w:rsidRPr="00577422" w:rsidRDefault="00B61388" w:rsidP="00374DCF">
            <w:pPr>
              <w:rPr>
                <w:rFonts w:ascii="宋体"/>
              </w:rPr>
            </w:pPr>
          </w:p>
        </w:tc>
      </w:tr>
      <w:tr w:rsidR="00B61388" w:rsidRPr="00577422">
        <w:trPr>
          <w:trHeight w:val="272"/>
          <w:jc w:val="center"/>
        </w:trPr>
        <w:tc>
          <w:tcPr>
            <w:tcW w:w="482" w:type="dxa"/>
            <w:vMerge/>
            <w:vAlign w:val="center"/>
          </w:tcPr>
          <w:p w:rsidR="00B61388" w:rsidRPr="00577422" w:rsidRDefault="00B61388" w:rsidP="00374DCF">
            <w:pPr>
              <w:rPr>
                <w:rFonts w:ascii="宋体"/>
              </w:rPr>
            </w:pPr>
          </w:p>
        </w:tc>
        <w:tc>
          <w:tcPr>
            <w:tcW w:w="706" w:type="dxa"/>
            <w:vMerge w:val="restart"/>
            <w:vAlign w:val="center"/>
          </w:tcPr>
          <w:p w:rsidR="00B61388" w:rsidRPr="00577422" w:rsidRDefault="00B61388" w:rsidP="00374DCF">
            <w:pPr>
              <w:rPr>
                <w:rFonts w:ascii="宋体"/>
              </w:rPr>
            </w:pPr>
            <w:r w:rsidRPr="00577422">
              <w:rPr>
                <w:rFonts w:ascii="宋体" w:hAnsi="宋体" w:cs="宋体" w:hint="eastAsia"/>
              </w:rPr>
              <w:t>专业课</w:t>
            </w:r>
          </w:p>
        </w:tc>
        <w:tc>
          <w:tcPr>
            <w:tcW w:w="2845" w:type="dxa"/>
            <w:gridSpan w:val="2"/>
            <w:vAlign w:val="center"/>
          </w:tcPr>
          <w:p w:rsidR="00B61388" w:rsidRDefault="00B61388" w:rsidP="00970CF6">
            <w:pPr>
              <w:spacing w:line="300" w:lineRule="exact"/>
              <w:rPr>
                <w:rFonts w:ascii="宋体" w:hAnsi="宋体"/>
              </w:rPr>
            </w:pPr>
            <w:r>
              <w:rPr>
                <w:rFonts w:ascii="宋体" w:hAnsi="宋体"/>
              </w:rPr>
              <w:t>数据挖掘</w:t>
            </w:r>
          </w:p>
        </w:tc>
        <w:tc>
          <w:tcPr>
            <w:tcW w:w="720" w:type="dxa"/>
            <w:vAlign w:val="center"/>
          </w:tcPr>
          <w:p w:rsidR="00B61388" w:rsidRPr="00577422" w:rsidRDefault="00B61388" w:rsidP="00374DCF">
            <w:pPr>
              <w:spacing w:line="300" w:lineRule="exact"/>
              <w:rPr>
                <w:rFonts w:ascii="宋体" w:hAnsi="宋体" w:cs="宋体"/>
              </w:rPr>
            </w:pPr>
            <w:r w:rsidRPr="00577422">
              <w:rPr>
                <w:rFonts w:ascii="宋体" w:hAnsi="宋体" w:cs="宋体"/>
              </w:rPr>
              <w:t>2</w:t>
            </w:r>
          </w:p>
        </w:tc>
        <w:tc>
          <w:tcPr>
            <w:tcW w:w="540" w:type="dxa"/>
            <w:vAlign w:val="center"/>
          </w:tcPr>
          <w:p w:rsidR="00B61388" w:rsidRPr="00577422" w:rsidRDefault="00B61388" w:rsidP="00374DCF">
            <w:pPr>
              <w:spacing w:line="300" w:lineRule="exact"/>
              <w:rPr>
                <w:rFonts w:ascii="宋体" w:hAnsi="宋体" w:cs="宋体"/>
              </w:rPr>
            </w:pPr>
            <w:r w:rsidRPr="00577422">
              <w:rPr>
                <w:rFonts w:ascii="宋体" w:hAnsi="宋体" w:cs="宋体"/>
              </w:rPr>
              <w:t>32</w:t>
            </w:r>
          </w:p>
        </w:tc>
        <w:tc>
          <w:tcPr>
            <w:tcW w:w="672" w:type="dxa"/>
            <w:vMerge w:val="restart"/>
            <w:vAlign w:val="center"/>
          </w:tcPr>
          <w:p w:rsidR="00B61388" w:rsidRPr="00577422" w:rsidRDefault="00B61388" w:rsidP="00374DCF">
            <w:pPr>
              <w:rPr>
                <w:rFonts w:ascii="宋体"/>
              </w:rPr>
            </w:pPr>
            <w:r>
              <w:rPr>
                <w:rFonts w:ascii="宋体" w:hAnsi="宋体" w:cs="宋体"/>
              </w:rPr>
              <w:t>2</w:t>
            </w:r>
          </w:p>
        </w:tc>
        <w:tc>
          <w:tcPr>
            <w:tcW w:w="1134" w:type="dxa"/>
            <w:vMerge w:val="restart"/>
            <w:vAlign w:val="center"/>
          </w:tcPr>
          <w:p w:rsidR="00B61388" w:rsidRPr="00577422" w:rsidRDefault="00B61388" w:rsidP="00374DCF">
            <w:pPr>
              <w:spacing w:line="300" w:lineRule="exact"/>
              <w:rPr>
                <w:rFonts w:ascii="宋体"/>
              </w:rPr>
            </w:pPr>
            <w:r>
              <w:rPr>
                <w:rFonts w:ascii="宋体" w:hAnsi="宋体" w:cs="宋体" w:hint="eastAsia"/>
              </w:rPr>
              <w:t>信息</w:t>
            </w:r>
            <w:r w:rsidRPr="00577422">
              <w:rPr>
                <w:rFonts w:ascii="宋体" w:hAnsi="宋体" w:cs="宋体" w:hint="eastAsia"/>
              </w:rPr>
              <w:t>学院</w:t>
            </w:r>
          </w:p>
        </w:tc>
        <w:tc>
          <w:tcPr>
            <w:tcW w:w="1063" w:type="dxa"/>
            <w:vMerge w:val="restart"/>
            <w:vAlign w:val="center"/>
          </w:tcPr>
          <w:p w:rsidR="00B61388" w:rsidRPr="00577422" w:rsidRDefault="00B61388" w:rsidP="00374DCF">
            <w:pPr>
              <w:rPr>
                <w:rFonts w:ascii="宋体"/>
              </w:rPr>
            </w:pPr>
            <w:r w:rsidRPr="00577422">
              <w:rPr>
                <w:rFonts w:ascii="宋体" w:hAnsi="宋体" w:cs="宋体"/>
              </w:rPr>
              <w:t>1</w:t>
            </w:r>
            <w:r>
              <w:rPr>
                <w:rFonts w:ascii="宋体" w:cs="宋体"/>
              </w:rPr>
              <w:t>0</w:t>
            </w:r>
            <w:r w:rsidRPr="00577422">
              <w:rPr>
                <w:rFonts w:ascii="宋体" w:hAnsi="宋体" w:cs="宋体" w:hint="eastAsia"/>
              </w:rPr>
              <w:t>学分</w:t>
            </w:r>
          </w:p>
        </w:tc>
      </w:tr>
      <w:tr w:rsidR="00B61388" w:rsidRPr="00577422">
        <w:trPr>
          <w:trHeight w:val="233"/>
          <w:jc w:val="center"/>
        </w:trPr>
        <w:tc>
          <w:tcPr>
            <w:tcW w:w="482" w:type="dxa"/>
            <w:vMerge/>
            <w:vAlign w:val="center"/>
          </w:tcPr>
          <w:p w:rsidR="00B61388" w:rsidRPr="00577422" w:rsidRDefault="00B61388" w:rsidP="00374DCF">
            <w:pPr>
              <w:rPr>
                <w:rFonts w:ascii="宋体"/>
              </w:rPr>
            </w:pPr>
          </w:p>
        </w:tc>
        <w:tc>
          <w:tcPr>
            <w:tcW w:w="706" w:type="dxa"/>
            <w:vMerge/>
            <w:vAlign w:val="center"/>
          </w:tcPr>
          <w:p w:rsidR="00B61388" w:rsidRPr="00577422" w:rsidRDefault="00B61388" w:rsidP="00374DCF">
            <w:pPr>
              <w:rPr>
                <w:rFonts w:ascii="宋体"/>
              </w:rPr>
            </w:pPr>
          </w:p>
        </w:tc>
        <w:tc>
          <w:tcPr>
            <w:tcW w:w="2845" w:type="dxa"/>
            <w:gridSpan w:val="2"/>
            <w:vAlign w:val="center"/>
          </w:tcPr>
          <w:p w:rsidR="00B61388" w:rsidRDefault="00505AC5" w:rsidP="00970CF6">
            <w:pPr>
              <w:spacing w:line="300" w:lineRule="exact"/>
              <w:rPr>
                <w:rFonts w:ascii="宋体" w:hAnsi="宋体"/>
              </w:rPr>
            </w:pPr>
            <w:r>
              <w:rPr>
                <w:rFonts w:ascii="宋体" w:hAnsi="宋体" w:hint="eastAsia"/>
              </w:rPr>
              <w:t>电子商务</w:t>
            </w:r>
            <w:r w:rsidR="00B61388" w:rsidRPr="007D73B1">
              <w:rPr>
                <w:rFonts w:ascii="宋体" w:hAnsi="宋体" w:hint="eastAsia"/>
              </w:rPr>
              <w:t>服务</w:t>
            </w:r>
          </w:p>
        </w:tc>
        <w:tc>
          <w:tcPr>
            <w:tcW w:w="720" w:type="dxa"/>
            <w:vAlign w:val="center"/>
          </w:tcPr>
          <w:p w:rsidR="00B61388" w:rsidRPr="00577422" w:rsidRDefault="00B61388" w:rsidP="00374DCF">
            <w:pPr>
              <w:spacing w:line="300" w:lineRule="exact"/>
              <w:rPr>
                <w:rFonts w:ascii="宋体" w:hAnsi="宋体" w:cs="宋体"/>
              </w:rPr>
            </w:pPr>
            <w:r w:rsidRPr="00577422">
              <w:rPr>
                <w:rFonts w:ascii="宋体" w:hAnsi="宋体" w:cs="宋体"/>
              </w:rPr>
              <w:t>2</w:t>
            </w:r>
          </w:p>
        </w:tc>
        <w:tc>
          <w:tcPr>
            <w:tcW w:w="540" w:type="dxa"/>
            <w:vAlign w:val="center"/>
          </w:tcPr>
          <w:p w:rsidR="00B61388" w:rsidRPr="00577422" w:rsidRDefault="00B61388" w:rsidP="00374DCF">
            <w:pPr>
              <w:spacing w:line="300" w:lineRule="exact"/>
              <w:rPr>
                <w:rFonts w:ascii="宋体" w:hAnsi="宋体" w:cs="宋体"/>
              </w:rPr>
            </w:pPr>
            <w:r w:rsidRPr="00577422">
              <w:rPr>
                <w:rFonts w:ascii="宋体" w:hAnsi="宋体" w:cs="宋体"/>
              </w:rPr>
              <w:t>32</w:t>
            </w:r>
          </w:p>
        </w:tc>
        <w:tc>
          <w:tcPr>
            <w:tcW w:w="672" w:type="dxa"/>
            <w:vMerge/>
            <w:vAlign w:val="center"/>
          </w:tcPr>
          <w:p w:rsidR="00B61388" w:rsidRPr="00577422" w:rsidRDefault="00B61388" w:rsidP="00374DCF">
            <w:pPr>
              <w:rPr>
                <w:rFonts w:ascii="宋体"/>
              </w:rPr>
            </w:pPr>
          </w:p>
        </w:tc>
        <w:tc>
          <w:tcPr>
            <w:tcW w:w="1134" w:type="dxa"/>
            <w:vMerge/>
            <w:vAlign w:val="center"/>
          </w:tcPr>
          <w:p w:rsidR="00B61388" w:rsidRPr="00577422" w:rsidRDefault="00B61388" w:rsidP="00374DCF">
            <w:pPr>
              <w:rPr>
                <w:rFonts w:ascii="宋体"/>
              </w:rPr>
            </w:pPr>
          </w:p>
        </w:tc>
        <w:tc>
          <w:tcPr>
            <w:tcW w:w="1063" w:type="dxa"/>
            <w:vMerge/>
            <w:vAlign w:val="center"/>
          </w:tcPr>
          <w:p w:rsidR="00B61388" w:rsidRPr="00577422" w:rsidRDefault="00B61388" w:rsidP="00374DCF">
            <w:pPr>
              <w:rPr>
                <w:rFonts w:ascii="宋体"/>
              </w:rPr>
            </w:pPr>
          </w:p>
        </w:tc>
      </w:tr>
      <w:tr w:rsidR="00B61388" w:rsidRPr="00577422">
        <w:trPr>
          <w:trHeight w:val="196"/>
          <w:jc w:val="center"/>
        </w:trPr>
        <w:tc>
          <w:tcPr>
            <w:tcW w:w="482" w:type="dxa"/>
            <w:vMerge/>
            <w:vAlign w:val="center"/>
          </w:tcPr>
          <w:p w:rsidR="00B61388" w:rsidRPr="00577422" w:rsidRDefault="00B61388" w:rsidP="00374DCF">
            <w:pPr>
              <w:rPr>
                <w:rFonts w:ascii="宋体"/>
              </w:rPr>
            </w:pPr>
          </w:p>
        </w:tc>
        <w:tc>
          <w:tcPr>
            <w:tcW w:w="706" w:type="dxa"/>
            <w:vMerge/>
            <w:vAlign w:val="center"/>
          </w:tcPr>
          <w:p w:rsidR="00B61388" w:rsidRPr="00577422" w:rsidRDefault="00B61388" w:rsidP="00374DCF">
            <w:pPr>
              <w:rPr>
                <w:rFonts w:ascii="宋体"/>
              </w:rPr>
            </w:pPr>
          </w:p>
        </w:tc>
        <w:tc>
          <w:tcPr>
            <w:tcW w:w="2845" w:type="dxa"/>
            <w:gridSpan w:val="2"/>
            <w:vAlign w:val="center"/>
          </w:tcPr>
          <w:p w:rsidR="00B61388" w:rsidRDefault="00B61388" w:rsidP="00970CF6">
            <w:pPr>
              <w:spacing w:line="300" w:lineRule="exact"/>
              <w:rPr>
                <w:rFonts w:ascii="宋体" w:hAnsi="宋体"/>
              </w:rPr>
            </w:pPr>
            <w:r>
              <w:rPr>
                <w:rFonts w:ascii="宋体" w:hAnsi="宋体" w:hint="eastAsia"/>
              </w:rPr>
              <w:t>信息安全与</w:t>
            </w:r>
            <w:r w:rsidR="00505AC5">
              <w:rPr>
                <w:rFonts w:ascii="宋体" w:hAnsi="宋体" w:hint="eastAsia"/>
              </w:rPr>
              <w:t>管理</w:t>
            </w:r>
          </w:p>
        </w:tc>
        <w:tc>
          <w:tcPr>
            <w:tcW w:w="720" w:type="dxa"/>
            <w:vAlign w:val="center"/>
          </w:tcPr>
          <w:p w:rsidR="00B61388" w:rsidRPr="00577422" w:rsidRDefault="00B61388" w:rsidP="00374DCF">
            <w:pPr>
              <w:spacing w:line="300" w:lineRule="exact"/>
              <w:rPr>
                <w:rFonts w:ascii="宋体" w:hAnsi="宋体" w:cs="宋体"/>
              </w:rPr>
            </w:pPr>
            <w:r w:rsidRPr="00577422">
              <w:rPr>
                <w:rFonts w:ascii="宋体" w:hAnsi="宋体" w:cs="宋体"/>
              </w:rPr>
              <w:t>2</w:t>
            </w:r>
          </w:p>
        </w:tc>
        <w:tc>
          <w:tcPr>
            <w:tcW w:w="540" w:type="dxa"/>
            <w:vAlign w:val="center"/>
          </w:tcPr>
          <w:p w:rsidR="00B61388" w:rsidRPr="00577422" w:rsidRDefault="00B61388" w:rsidP="00374DCF">
            <w:pPr>
              <w:spacing w:line="300" w:lineRule="exact"/>
              <w:rPr>
                <w:rFonts w:ascii="宋体" w:hAnsi="宋体" w:cs="宋体"/>
              </w:rPr>
            </w:pPr>
            <w:r w:rsidRPr="00577422">
              <w:rPr>
                <w:rFonts w:ascii="宋体" w:hAnsi="宋体" w:cs="宋体"/>
              </w:rPr>
              <w:t>32</w:t>
            </w:r>
          </w:p>
        </w:tc>
        <w:tc>
          <w:tcPr>
            <w:tcW w:w="672" w:type="dxa"/>
            <w:vMerge/>
            <w:vAlign w:val="center"/>
          </w:tcPr>
          <w:p w:rsidR="00B61388" w:rsidRPr="00577422" w:rsidRDefault="00B61388" w:rsidP="00374DCF">
            <w:pPr>
              <w:rPr>
                <w:rFonts w:ascii="宋体"/>
              </w:rPr>
            </w:pPr>
          </w:p>
        </w:tc>
        <w:tc>
          <w:tcPr>
            <w:tcW w:w="1134" w:type="dxa"/>
            <w:vMerge/>
            <w:vAlign w:val="center"/>
          </w:tcPr>
          <w:p w:rsidR="00B61388" w:rsidRPr="00577422" w:rsidRDefault="00B61388" w:rsidP="00374DCF">
            <w:pPr>
              <w:rPr>
                <w:rFonts w:ascii="宋体"/>
              </w:rPr>
            </w:pPr>
          </w:p>
        </w:tc>
        <w:tc>
          <w:tcPr>
            <w:tcW w:w="1063" w:type="dxa"/>
            <w:vMerge/>
            <w:vAlign w:val="center"/>
          </w:tcPr>
          <w:p w:rsidR="00B61388" w:rsidRPr="00577422" w:rsidRDefault="00B61388" w:rsidP="00374DCF">
            <w:pPr>
              <w:rPr>
                <w:rFonts w:ascii="宋体"/>
              </w:rPr>
            </w:pPr>
          </w:p>
        </w:tc>
      </w:tr>
      <w:tr w:rsidR="00B61388" w:rsidRPr="00577422">
        <w:trPr>
          <w:trHeight w:val="185"/>
          <w:jc w:val="center"/>
        </w:trPr>
        <w:tc>
          <w:tcPr>
            <w:tcW w:w="482" w:type="dxa"/>
            <w:vMerge/>
            <w:vAlign w:val="center"/>
          </w:tcPr>
          <w:p w:rsidR="00B61388" w:rsidRPr="00577422" w:rsidRDefault="00B61388" w:rsidP="00374DCF">
            <w:pPr>
              <w:rPr>
                <w:rFonts w:ascii="宋体"/>
              </w:rPr>
            </w:pPr>
          </w:p>
        </w:tc>
        <w:tc>
          <w:tcPr>
            <w:tcW w:w="706" w:type="dxa"/>
            <w:vMerge/>
            <w:vAlign w:val="center"/>
          </w:tcPr>
          <w:p w:rsidR="00B61388" w:rsidRPr="00577422" w:rsidRDefault="00B61388" w:rsidP="00374DCF">
            <w:pPr>
              <w:rPr>
                <w:rFonts w:ascii="宋体"/>
              </w:rPr>
            </w:pPr>
          </w:p>
        </w:tc>
        <w:tc>
          <w:tcPr>
            <w:tcW w:w="2845" w:type="dxa"/>
            <w:gridSpan w:val="2"/>
            <w:vAlign w:val="center"/>
          </w:tcPr>
          <w:p w:rsidR="00B61388" w:rsidRPr="007D73B1" w:rsidRDefault="00B61388" w:rsidP="00970CF6">
            <w:pPr>
              <w:spacing w:line="300" w:lineRule="exact"/>
              <w:rPr>
                <w:rFonts w:ascii="宋体" w:hAnsi="宋体"/>
              </w:rPr>
            </w:pPr>
            <w:r w:rsidRPr="007D73B1">
              <w:rPr>
                <w:rFonts w:ascii="宋体" w:hAnsi="宋体" w:hint="eastAsia"/>
              </w:rPr>
              <w:t>情报分析</w:t>
            </w:r>
            <w:r w:rsidR="00D9305A">
              <w:rPr>
                <w:rFonts w:ascii="宋体" w:hAnsi="宋体" w:hint="eastAsia"/>
              </w:rPr>
              <w:t>技术与应用</w:t>
            </w:r>
          </w:p>
        </w:tc>
        <w:tc>
          <w:tcPr>
            <w:tcW w:w="720" w:type="dxa"/>
            <w:vAlign w:val="center"/>
          </w:tcPr>
          <w:p w:rsidR="00B61388" w:rsidRPr="00577422" w:rsidRDefault="00B61388" w:rsidP="00374DCF">
            <w:pPr>
              <w:spacing w:line="300" w:lineRule="exact"/>
              <w:rPr>
                <w:rFonts w:ascii="宋体" w:hAnsi="宋体" w:cs="宋体"/>
              </w:rPr>
            </w:pPr>
            <w:r w:rsidRPr="00577422">
              <w:rPr>
                <w:rFonts w:ascii="宋体" w:hAnsi="宋体" w:cs="宋体"/>
              </w:rPr>
              <w:t>2</w:t>
            </w:r>
          </w:p>
        </w:tc>
        <w:tc>
          <w:tcPr>
            <w:tcW w:w="540" w:type="dxa"/>
            <w:vAlign w:val="center"/>
          </w:tcPr>
          <w:p w:rsidR="00B61388" w:rsidRPr="00577422" w:rsidRDefault="00B61388" w:rsidP="00374DCF">
            <w:pPr>
              <w:spacing w:line="300" w:lineRule="exact"/>
              <w:rPr>
                <w:rFonts w:ascii="宋体" w:hAnsi="宋体" w:cs="宋体"/>
              </w:rPr>
            </w:pPr>
            <w:r w:rsidRPr="00577422">
              <w:rPr>
                <w:rFonts w:ascii="宋体" w:hAnsi="宋体" w:cs="宋体"/>
              </w:rPr>
              <w:t>32</w:t>
            </w:r>
          </w:p>
        </w:tc>
        <w:tc>
          <w:tcPr>
            <w:tcW w:w="672" w:type="dxa"/>
            <w:vMerge/>
            <w:vAlign w:val="center"/>
          </w:tcPr>
          <w:p w:rsidR="00B61388" w:rsidRPr="00577422" w:rsidRDefault="00B61388" w:rsidP="00374DCF">
            <w:pPr>
              <w:rPr>
                <w:rFonts w:ascii="宋体"/>
              </w:rPr>
            </w:pPr>
          </w:p>
        </w:tc>
        <w:tc>
          <w:tcPr>
            <w:tcW w:w="1134" w:type="dxa"/>
            <w:vMerge/>
            <w:vAlign w:val="center"/>
          </w:tcPr>
          <w:p w:rsidR="00B61388" w:rsidRPr="00577422" w:rsidRDefault="00B61388" w:rsidP="00374DCF">
            <w:pPr>
              <w:rPr>
                <w:rFonts w:ascii="宋体"/>
              </w:rPr>
            </w:pPr>
          </w:p>
        </w:tc>
        <w:tc>
          <w:tcPr>
            <w:tcW w:w="1063" w:type="dxa"/>
            <w:vMerge/>
            <w:vAlign w:val="center"/>
          </w:tcPr>
          <w:p w:rsidR="00B61388" w:rsidRPr="00577422" w:rsidRDefault="00B61388" w:rsidP="00374DCF">
            <w:pPr>
              <w:rPr>
                <w:rFonts w:ascii="宋体"/>
              </w:rPr>
            </w:pPr>
          </w:p>
        </w:tc>
      </w:tr>
      <w:tr w:rsidR="00B61388" w:rsidRPr="00577422">
        <w:trPr>
          <w:trHeight w:val="290"/>
          <w:jc w:val="center"/>
        </w:trPr>
        <w:tc>
          <w:tcPr>
            <w:tcW w:w="482" w:type="dxa"/>
            <w:vMerge/>
            <w:vAlign w:val="center"/>
          </w:tcPr>
          <w:p w:rsidR="00B61388" w:rsidRPr="00577422" w:rsidRDefault="00B61388" w:rsidP="00374DCF">
            <w:pPr>
              <w:rPr>
                <w:rFonts w:ascii="宋体"/>
              </w:rPr>
            </w:pPr>
          </w:p>
        </w:tc>
        <w:tc>
          <w:tcPr>
            <w:tcW w:w="706" w:type="dxa"/>
            <w:vMerge/>
            <w:vAlign w:val="center"/>
          </w:tcPr>
          <w:p w:rsidR="00B61388" w:rsidRPr="00577422" w:rsidRDefault="00B61388" w:rsidP="00374DCF">
            <w:pPr>
              <w:rPr>
                <w:rFonts w:ascii="宋体"/>
              </w:rPr>
            </w:pPr>
          </w:p>
        </w:tc>
        <w:tc>
          <w:tcPr>
            <w:tcW w:w="2845" w:type="dxa"/>
            <w:gridSpan w:val="2"/>
            <w:vAlign w:val="center"/>
          </w:tcPr>
          <w:p w:rsidR="00B61388" w:rsidRDefault="00B61388" w:rsidP="00970CF6">
            <w:pPr>
              <w:spacing w:line="300" w:lineRule="exact"/>
              <w:rPr>
                <w:rFonts w:ascii="宋体" w:hAnsi="宋体"/>
              </w:rPr>
            </w:pPr>
            <w:r>
              <w:rPr>
                <w:rFonts w:ascii="宋体" w:hAnsi="宋体" w:hint="eastAsia"/>
              </w:rPr>
              <w:t>竞争情报与知识管理</w:t>
            </w:r>
          </w:p>
        </w:tc>
        <w:tc>
          <w:tcPr>
            <w:tcW w:w="720" w:type="dxa"/>
            <w:vAlign w:val="center"/>
          </w:tcPr>
          <w:p w:rsidR="00B61388" w:rsidRPr="00577422" w:rsidRDefault="00B61388" w:rsidP="00374DCF">
            <w:pPr>
              <w:spacing w:line="300" w:lineRule="exact"/>
              <w:rPr>
                <w:rFonts w:ascii="宋体" w:hAnsi="宋体" w:cs="宋体"/>
              </w:rPr>
            </w:pPr>
            <w:r w:rsidRPr="00577422">
              <w:rPr>
                <w:rFonts w:ascii="宋体" w:hAnsi="宋体" w:cs="宋体"/>
              </w:rPr>
              <w:t>2</w:t>
            </w:r>
          </w:p>
        </w:tc>
        <w:tc>
          <w:tcPr>
            <w:tcW w:w="540" w:type="dxa"/>
            <w:vAlign w:val="center"/>
          </w:tcPr>
          <w:p w:rsidR="00B61388" w:rsidRPr="00577422" w:rsidRDefault="00B61388" w:rsidP="00374DCF">
            <w:pPr>
              <w:spacing w:line="300" w:lineRule="exact"/>
              <w:rPr>
                <w:rFonts w:ascii="宋体" w:hAnsi="宋体" w:cs="宋体"/>
              </w:rPr>
            </w:pPr>
            <w:r w:rsidRPr="00577422">
              <w:rPr>
                <w:rFonts w:ascii="宋体" w:hAnsi="宋体" w:cs="宋体"/>
              </w:rPr>
              <w:t>32</w:t>
            </w:r>
          </w:p>
        </w:tc>
        <w:tc>
          <w:tcPr>
            <w:tcW w:w="672" w:type="dxa"/>
            <w:vMerge/>
            <w:vAlign w:val="center"/>
          </w:tcPr>
          <w:p w:rsidR="00B61388" w:rsidRPr="00577422" w:rsidRDefault="00B61388" w:rsidP="00374DCF">
            <w:pPr>
              <w:rPr>
                <w:rFonts w:ascii="宋体"/>
              </w:rPr>
            </w:pPr>
          </w:p>
        </w:tc>
        <w:tc>
          <w:tcPr>
            <w:tcW w:w="1134" w:type="dxa"/>
            <w:vMerge/>
            <w:vAlign w:val="center"/>
          </w:tcPr>
          <w:p w:rsidR="00B61388" w:rsidRPr="00577422" w:rsidRDefault="00B61388" w:rsidP="00374DCF">
            <w:pPr>
              <w:rPr>
                <w:rFonts w:ascii="宋体"/>
              </w:rPr>
            </w:pPr>
          </w:p>
        </w:tc>
        <w:tc>
          <w:tcPr>
            <w:tcW w:w="1063" w:type="dxa"/>
            <w:vMerge/>
            <w:vAlign w:val="center"/>
          </w:tcPr>
          <w:p w:rsidR="00B61388" w:rsidRPr="00577422" w:rsidRDefault="00B61388" w:rsidP="00374DCF">
            <w:pPr>
              <w:rPr>
                <w:rFonts w:ascii="宋体"/>
              </w:rPr>
            </w:pPr>
          </w:p>
        </w:tc>
      </w:tr>
      <w:tr w:rsidR="00D91A4E" w:rsidRPr="00577422">
        <w:trPr>
          <w:trHeight w:val="537"/>
          <w:jc w:val="center"/>
        </w:trPr>
        <w:tc>
          <w:tcPr>
            <w:tcW w:w="482" w:type="dxa"/>
            <w:vMerge w:val="restart"/>
            <w:vAlign w:val="center"/>
          </w:tcPr>
          <w:p w:rsidR="00D91A4E" w:rsidRPr="00577422" w:rsidRDefault="00D91A4E" w:rsidP="00374DCF">
            <w:pPr>
              <w:rPr>
                <w:rFonts w:ascii="宋体" w:hAnsi="宋体" w:cs="宋体"/>
              </w:rPr>
            </w:pPr>
            <w:r w:rsidRPr="00577422">
              <w:rPr>
                <w:rFonts w:ascii="宋体" w:hAnsi="宋体" w:cs="宋体" w:hint="eastAsia"/>
              </w:rPr>
              <w:t>选修课</w:t>
            </w:r>
          </w:p>
        </w:tc>
        <w:tc>
          <w:tcPr>
            <w:tcW w:w="706" w:type="dxa"/>
            <w:vMerge w:val="restart"/>
            <w:vAlign w:val="center"/>
          </w:tcPr>
          <w:p w:rsidR="00D91A4E" w:rsidRDefault="00D91A4E" w:rsidP="00374DCF">
            <w:pPr>
              <w:rPr>
                <w:rFonts w:ascii="宋体" w:hAnsi="宋体" w:cs="宋体"/>
              </w:rPr>
            </w:pPr>
            <w:r>
              <w:rPr>
                <w:rFonts w:ascii="宋体" w:hAnsi="宋体" w:cs="宋体" w:hint="eastAsia"/>
              </w:rPr>
              <w:t>方向</w:t>
            </w:r>
            <w:r w:rsidRPr="00577422">
              <w:rPr>
                <w:rFonts w:ascii="宋体" w:hAnsi="宋体" w:cs="宋体" w:hint="eastAsia"/>
              </w:rPr>
              <w:t>选修课</w:t>
            </w:r>
          </w:p>
        </w:tc>
        <w:tc>
          <w:tcPr>
            <w:tcW w:w="2845" w:type="dxa"/>
            <w:gridSpan w:val="2"/>
            <w:vAlign w:val="center"/>
          </w:tcPr>
          <w:p w:rsidR="00D91A4E" w:rsidRPr="00577422" w:rsidRDefault="00D91A4E" w:rsidP="0051426A">
            <w:pPr>
              <w:spacing w:line="300" w:lineRule="exact"/>
              <w:rPr>
                <w:rFonts w:ascii="宋体"/>
              </w:rPr>
            </w:pPr>
            <w:r>
              <w:rPr>
                <w:rFonts w:ascii="宋体"/>
              </w:rPr>
              <w:t>经济信息管理</w:t>
            </w:r>
          </w:p>
        </w:tc>
        <w:tc>
          <w:tcPr>
            <w:tcW w:w="720" w:type="dxa"/>
            <w:vAlign w:val="center"/>
          </w:tcPr>
          <w:p w:rsidR="00D91A4E" w:rsidRPr="00577422" w:rsidRDefault="00D91A4E" w:rsidP="0051426A">
            <w:pPr>
              <w:spacing w:line="300" w:lineRule="exact"/>
              <w:rPr>
                <w:rFonts w:ascii="宋体"/>
              </w:rPr>
            </w:pPr>
            <w:r>
              <w:rPr>
                <w:rFonts w:ascii="宋体" w:hAnsi="宋体" w:cs="宋体"/>
              </w:rPr>
              <w:t>1</w:t>
            </w:r>
          </w:p>
        </w:tc>
        <w:tc>
          <w:tcPr>
            <w:tcW w:w="540" w:type="dxa"/>
            <w:vAlign w:val="center"/>
          </w:tcPr>
          <w:p w:rsidR="00D91A4E" w:rsidRPr="00577422" w:rsidRDefault="00D91A4E" w:rsidP="0051426A">
            <w:pPr>
              <w:spacing w:line="300" w:lineRule="exact"/>
              <w:rPr>
                <w:rFonts w:ascii="宋体"/>
              </w:rPr>
            </w:pPr>
            <w:r>
              <w:rPr>
                <w:rFonts w:ascii="宋体" w:hAnsi="宋体" w:cs="宋体"/>
              </w:rPr>
              <w:t>16</w:t>
            </w:r>
          </w:p>
        </w:tc>
        <w:tc>
          <w:tcPr>
            <w:tcW w:w="672" w:type="dxa"/>
            <w:vMerge w:val="restart"/>
            <w:vAlign w:val="center"/>
          </w:tcPr>
          <w:p w:rsidR="00D91A4E" w:rsidRDefault="00D91A4E" w:rsidP="00374DCF">
            <w:pPr>
              <w:rPr>
                <w:rFonts w:ascii="宋体" w:hAnsi="宋体" w:cs="宋体"/>
              </w:rPr>
            </w:pPr>
            <w:r>
              <w:rPr>
                <w:rFonts w:ascii="宋体" w:hAnsi="宋体" w:cs="宋体" w:hint="eastAsia"/>
              </w:rPr>
              <w:t>3</w:t>
            </w:r>
          </w:p>
        </w:tc>
        <w:tc>
          <w:tcPr>
            <w:tcW w:w="1134" w:type="dxa"/>
            <w:vMerge w:val="restart"/>
            <w:vAlign w:val="center"/>
          </w:tcPr>
          <w:p w:rsidR="00D91A4E" w:rsidRDefault="00D91A4E" w:rsidP="00374DCF">
            <w:pPr>
              <w:rPr>
                <w:rFonts w:ascii="宋体" w:hAnsi="宋体" w:cs="宋体"/>
              </w:rPr>
            </w:pPr>
            <w:r>
              <w:rPr>
                <w:rFonts w:ascii="宋体" w:hAnsi="宋体" w:cs="宋体"/>
              </w:rPr>
              <w:t>信息学院</w:t>
            </w:r>
          </w:p>
        </w:tc>
        <w:tc>
          <w:tcPr>
            <w:tcW w:w="1063" w:type="dxa"/>
            <w:vMerge w:val="restart"/>
            <w:vAlign w:val="center"/>
          </w:tcPr>
          <w:p w:rsidR="00D91A4E" w:rsidRDefault="00D91A4E" w:rsidP="00374DCF">
            <w:pPr>
              <w:rPr>
                <w:rFonts w:ascii="宋体" w:hAnsi="宋体" w:cs="宋体"/>
              </w:rPr>
            </w:pPr>
            <w:r>
              <w:rPr>
                <w:rFonts w:ascii="宋体" w:hAnsi="宋体" w:cs="宋体"/>
              </w:rPr>
              <w:t>2</w:t>
            </w:r>
            <w:r w:rsidRPr="00577422">
              <w:rPr>
                <w:rFonts w:ascii="宋体" w:hAnsi="宋体" w:cs="宋体" w:hint="eastAsia"/>
              </w:rPr>
              <w:t>学分</w:t>
            </w:r>
          </w:p>
        </w:tc>
      </w:tr>
      <w:tr w:rsidR="00D91A4E" w:rsidRPr="00577422">
        <w:trPr>
          <w:trHeight w:val="537"/>
          <w:jc w:val="center"/>
        </w:trPr>
        <w:tc>
          <w:tcPr>
            <w:tcW w:w="482" w:type="dxa"/>
            <w:vMerge/>
            <w:vAlign w:val="center"/>
          </w:tcPr>
          <w:p w:rsidR="00D91A4E" w:rsidRPr="00577422" w:rsidRDefault="00D91A4E" w:rsidP="00374DCF">
            <w:pPr>
              <w:rPr>
                <w:rFonts w:ascii="宋体" w:hAnsi="宋体" w:cs="宋体"/>
              </w:rPr>
            </w:pPr>
          </w:p>
        </w:tc>
        <w:tc>
          <w:tcPr>
            <w:tcW w:w="706" w:type="dxa"/>
            <w:vMerge/>
            <w:vAlign w:val="center"/>
          </w:tcPr>
          <w:p w:rsidR="00D91A4E" w:rsidRDefault="00D91A4E" w:rsidP="00374DCF">
            <w:pPr>
              <w:rPr>
                <w:rFonts w:ascii="宋体" w:hAnsi="宋体" w:cs="宋体"/>
              </w:rPr>
            </w:pPr>
          </w:p>
        </w:tc>
        <w:tc>
          <w:tcPr>
            <w:tcW w:w="2845" w:type="dxa"/>
            <w:gridSpan w:val="2"/>
            <w:vAlign w:val="center"/>
          </w:tcPr>
          <w:p w:rsidR="00D91A4E" w:rsidRPr="00577422" w:rsidRDefault="00D91A4E" w:rsidP="0019376F">
            <w:pPr>
              <w:spacing w:line="300" w:lineRule="exact"/>
              <w:rPr>
                <w:rFonts w:ascii="宋体"/>
              </w:rPr>
            </w:pPr>
            <w:r w:rsidRPr="00A035DA">
              <w:rPr>
                <w:rFonts w:ascii="宋体" w:hint="eastAsia"/>
              </w:rPr>
              <w:t>网络信息资源管理与利用</w:t>
            </w:r>
          </w:p>
        </w:tc>
        <w:tc>
          <w:tcPr>
            <w:tcW w:w="720" w:type="dxa"/>
            <w:vAlign w:val="center"/>
          </w:tcPr>
          <w:p w:rsidR="00D91A4E" w:rsidRPr="00577422" w:rsidRDefault="00D91A4E" w:rsidP="0019376F">
            <w:pPr>
              <w:spacing w:line="300" w:lineRule="exact"/>
              <w:rPr>
                <w:rFonts w:ascii="宋体"/>
              </w:rPr>
            </w:pPr>
            <w:r>
              <w:rPr>
                <w:rFonts w:ascii="宋体" w:hAnsi="宋体" w:cs="宋体"/>
              </w:rPr>
              <w:t>1</w:t>
            </w:r>
          </w:p>
        </w:tc>
        <w:tc>
          <w:tcPr>
            <w:tcW w:w="540" w:type="dxa"/>
            <w:vAlign w:val="center"/>
          </w:tcPr>
          <w:p w:rsidR="00D91A4E" w:rsidRPr="00577422" w:rsidRDefault="00D91A4E" w:rsidP="0019376F">
            <w:pPr>
              <w:spacing w:line="300" w:lineRule="exact"/>
              <w:rPr>
                <w:rFonts w:ascii="宋体"/>
              </w:rPr>
            </w:pPr>
            <w:r>
              <w:rPr>
                <w:rFonts w:ascii="宋体" w:hAnsi="宋体" w:cs="宋体"/>
              </w:rPr>
              <w:t>16</w:t>
            </w:r>
          </w:p>
        </w:tc>
        <w:tc>
          <w:tcPr>
            <w:tcW w:w="672" w:type="dxa"/>
            <w:vMerge/>
            <w:vAlign w:val="center"/>
          </w:tcPr>
          <w:p w:rsidR="00D91A4E" w:rsidRDefault="00D91A4E" w:rsidP="00374DCF">
            <w:pPr>
              <w:rPr>
                <w:rFonts w:ascii="宋体" w:hAnsi="宋体" w:cs="宋体"/>
              </w:rPr>
            </w:pPr>
          </w:p>
        </w:tc>
        <w:tc>
          <w:tcPr>
            <w:tcW w:w="1134" w:type="dxa"/>
            <w:vMerge/>
            <w:vAlign w:val="center"/>
          </w:tcPr>
          <w:p w:rsidR="00D91A4E" w:rsidRDefault="00D91A4E" w:rsidP="00374DCF">
            <w:pPr>
              <w:rPr>
                <w:rFonts w:ascii="宋体" w:hAnsi="宋体" w:cs="宋体"/>
              </w:rPr>
            </w:pPr>
          </w:p>
        </w:tc>
        <w:tc>
          <w:tcPr>
            <w:tcW w:w="1063" w:type="dxa"/>
            <w:vMerge/>
            <w:vAlign w:val="center"/>
          </w:tcPr>
          <w:p w:rsidR="00D91A4E" w:rsidRDefault="00D91A4E" w:rsidP="00374DCF">
            <w:pPr>
              <w:rPr>
                <w:rFonts w:ascii="宋体" w:hAnsi="宋体" w:cs="宋体"/>
              </w:rPr>
            </w:pPr>
          </w:p>
        </w:tc>
      </w:tr>
      <w:tr w:rsidR="00D91A4E" w:rsidRPr="00577422">
        <w:trPr>
          <w:trHeight w:val="537"/>
          <w:jc w:val="center"/>
        </w:trPr>
        <w:tc>
          <w:tcPr>
            <w:tcW w:w="482" w:type="dxa"/>
            <w:vMerge/>
            <w:vAlign w:val="center"/>
          </w:tcPr>
          <w:p w:rsidR="00D91A4E" w:rsidRPr="00577422" w:rsidRDefault="00D91A4E" w:rsidP="00374DCF">
            <w:pPr>
              <w:rPr>
                <w:rFonts w:ascii="宋体" w:hAnsi="宋体" w:cs="宋体"/>
              </w:rPr>
            </w:pPr>
          </w:p>
        </w:tc>
        <w:tc>
          <w:tcPr>
            <w:tcW w:w="706" w:type="dxa"/>
            <w:vMerge/>
            <w:vAlign w:val="center"/>
          </w:tcPr>
          <w:p w:rsidR="00D91A4E" w:rsidRDefault="00D91A4E" w:rsidP="00374DCF">
            <w:pPr>
              <w:rPr>
                <w:rFonts w:ascii="宋体" w:hAnsi="宋体" w:cs="宋体"/>
              </w:rPr>
            </w:pPr>
          </w:p>
        </w:tc>
        <w:tc>
          <w:tcPr>
            <w:tcW w:w="2845" w:type="dxa"/>
            <w:gridSpan w:val="2"/>
            <w:vAlign w:val="center"/>
          </w:tcPr>
          <w:p w:rsidR="00D91A4E" w:rsidRPr="00577422" w:rsidRDefault="00D91A4E" w:rsidP="0019376F">
            <w:pPr>
              <w:spacing w:line="300" w:lineRule="exact"/>
              <w:rPr>
                <w:rFonts w:ascii="宋体"/>
              </w:rPr>
            </w:pPr>
            <w:r>
              <w:rPr>
                <w:rFonts w:ascii="宋体"/>
              </w:rPr>
              <w:t>商务智能</w:t>
            </w:r>
          </w:p>
        </w:tc>
        <w:tc>
          <w:tcPr>
            <w:tcW w:w="720" w:type="dxa"/>
            <w:vAlign w:val="center"/>
          </w:tcPr>
          <w:p w:rsidR="00D91A4E" w:rsidRPr="00577422" w:rsidRDefault="00D91A4E" w:rsidP="0019376F">
            <w:pPr>
              <w:spacing w:line="300" w:lineRule="exact"/>
              <w:rPr>
                <w:rFonts w:ascii="宋体"/>
              </w:rPr>
            </w:pPr>
            <w:r>
              <w:rPr>
                <w:rFonts w:ascii="宋体" w:hAnsi="宋体" w:cs="宋体"/>
              </w:rPr>
              <w:t>1</w:t>
            </w:r>
          </w:p>
        </w:tc>
        <w:tc>
          <w:tcPr>
            <w:tcW w:w="540" w:type="dxa"/>
            <w:vAlign w:val="center"/>
          </w:tcPr>
          <w:p w:rsidR="00D91A4E" w:rsidRPr="00577422" w:rsidRDefault="00D91A4E" w:rsidP="0019376F">
            <w:pPr>
              <w:spacing w:line="300" w:lineRule="exact"/>
              <w:rPr>
                <w:rFonts w:ascii="宋体"/>
              </w:rPr>
            </w:pPr>
            <w:r>
              <w:rPr>
                <w:rFonts w:ascii="宋体" w:hAnsi="宋体" w:cs="宋体"/>
              </w:rPr>
              <w:t>16</w:t>
            </w:r>
          </w:p>
        </w:tc>
        <w:tc>
          <w:tcPr>
            <w:tcW w:w="672" w:type="dxa"/>
            <w:vMerge/>
            <w:vAlign w:val="center"/>
          </w:tcPr>
          <w:p w:rsidR="00D91A4E" w:rsidRDefault="00D91A4E" w:rsidP="00374DCF">
            <w:pPr>
              <w:rPr>
                <w:rFonts w:ascii="宋体" w:hAnsi="宋体" w:cs="宋体"/>
              </w:rPr>
            </w:pPr>
          </w:p>
        </w:tc>
        <w:tc>
          <w:tcPr>
            <w:tcW w:w="1134" w:type="dxa"/>
            <w:vMerge/>
            <w:vAlign w:val="center"/>
          </w:tcPr>
          <w:p w:rsidR="00D91A4E" w:rsidRDefault="00D91A4E" w:rsidP="00374DCF">
            <w:pPr>
              <w:rPr>
                <w:rFonts w:ascii="宋体" w:hAnsi="宋体" w:cs="宋体"/>
              </w:rPr>
            </w:pPr>
          </w:p>
        </w:tc>
        <w:tc>
          <w:tcPr>
            <w:tcW w:w="1063" w:type="dxa"/>
            <w:vMerge/>
            <w:vAlign w:val="center"/>
          </w:tcPr>
          <w:p w:rsidR="00D91A4E" w:rsidRDefault="00D91A4E" w:rsidP="00374DCF">
            <w:pPr>
              <w:rPr>
                <w:rFonts w:ascii="宋体" w:hAnsi="宋体" w:cs="宋体"/>
              </w:rPr>
            </w:pPr>
          </w:p>
        </w:tc>
      </w:tr>
      <w:tr w:rsidR="00D91A4E" w:rsidRPr="00577422">
        <w:trPr>
          <w:trHeight w:val="537"/>
          <w:jc w:val="center"/>
        </w:trPr>
        <w:tc>
          <w:tcPr>
            <w:tcW w:w="482" w:type="dxa"/>
            <w:vMerge/>
            <w:vAlign w:val="center"/>
          </w:tcPr>
          <w:p w:rsidR="00D91A4E" w:rsidRPr="00577422" w:rsidRDefault="00D91A4E" w:rsidP="00374DCF">
            <w:pPr>
              <w:rPr>
                <w:rFonts w:ascii="宋体" w:hAnsi="宋体" w:cs="宋体"/>
              </w:rPr>
            </w:pPr>
          </w:p>
        </w:tc>
        <w:tc>
          <w:tcPr>
            <w:tcW w:w="706" w:type="dxa"/>
            <w:vMerge/>
            <w:vAlign w:val="center"/>
          </w:tcPr>
          <w:p w:rsidR="00D91A4E" w:rsidRDefault="00D91A4E" w:rsidP="00374DCF">
            <w:pPr>
              <w:rPr>
                <w:rFonts w:ascii="宋体" w:hAnsi="宋体" w:cs="宋体"/>
              </w:rPr>
            </w:pPr>
          </w:p>
        </w:tc>
        <w:tc>
          <w:tcPr>
            <w:tcW w:w="2845" w:type="dxa"/>
            <w:gridSpan w:val="2"/>
            <w:vAlign w:val="center"/>
          </w:tcPr>
          <w:p w:rsidR="00D91A4E" w:rsidRDefault="00D91A4E" w:rsidP="00374DCF">
            <w:pPr>
              <w:spacing w:line="300" w:lineRule="exact"/>
              <w:rPr>
                <w:rFonts w:ascii="宋体"/>
              </w:rPr>
            </w:pPr>
            <w:r>
              <w:rPr>
                <w:rFonts w:ascii="宋体"/>
              </w:rPr>
              <w:t>竞争情报与知识管理案例分析</w:t>
            </w:r>
          </w:p>
        </w:tc>
        <w:tc>
          <w:tcPr>
            <w:tcW w:w="720" w:type="dxa"/>
            <w:vAlign w:val="center"/>
          </w:tcPr>
          <w:p w:rsidR="00D91A4E" w:rsidRDefault="00D91A4E" w:rsidP="00374DCF">
            <w:pPr>
              <w:spacing w:line="300" w:lineRule="exact"/>
              <w:rPr>
                <w:rFonts w:ascii="宋体" w:hAnsi="宋体" w:cs="宋体" w:hint="eastAsia"/>
              </w:rPr>
            </w:pPr>
          </w:p>
        </w:tc>
        <w:tc>
          <w:tcPr>
            <w:tcW w:w="540" w:type="dxa"/>
            <w:vAlign w:val="center"/>
          </w:tcPr>
          <w:p w:rsidR="00D91A4E" w:rsidRDefault="00D91A4E" w:rsidP="00374DCF">
            <w:pPr>
              <w:spacing w:line="300" w:lineRule="exact"/>
              <w:rPr>
                <w:rFonts w:ascii="宋体" w:hAnsi="宋体" w:cs="宋体" w:hint="eastAsia"/>
              </w:rPr>
            </w:pPr>
            <w:r>
              <w:rPr>
                <w:rFonts w:ascii="宋体" w:hAnsi="宋体" w:cs="宋体" w:hint="eastAsia"/>
              </w:rPr>
              <w:t>16</w:t>
            </w:r>
          </w:p>
        </w:tc>
        <w:tc>
          <w:tcPr>
            <w:tcW w:w="672" w:type="dxa"/>
            <w:vMerge/>
            <w:vAlign w:val="center"/>
          </w:tcPr>
          <w:p w:rsidR="00D91A4E" w:rsidRDefault="00D91A4E" w:rsidP="00374DCF">
            <w:pPr>
              <w:rPr>
                <w:rFonts w:ascii="宋体" w:hAnsi="宋体" w:cs="宋体"/>
              </w:rPr>
            </w:pPr>
          </w:p>
        </w:tc>
        <w:tc>
          <w:tcPr>
            <w:tcW w:w="1134" w:type="dxa"/>
            <w:vMerge/>
            <w:vAlign w:val="center"/>
          </w:tcPr>
          <w:p w:rsidR="00D91A4E" w:rsidRDefault="00D91A4E" w:rsidP="00374DCF">
            <w:pPr>
              <w:rPr>
                <w:rFonts w:ascii="宋体" w:hAnsi="宋体" w:cs="宋体"/>
              </w:rPr>
            </w:pPr>
          </w:p>
        </w:tc>
        <w:tc>
          <w:tcPr>
            <w:tcW w:w="1063" w:type="dxa"/>
            <w:vMerge/>
            <w:vAlign w:val="center"/>
          </w:tcPr>
          <w:p w:rsidR="00D91A4E" w:rsidRDefault="00D91A4E" w:rsidP="00374DCF">
            <w:pPr>
              <w:rPr>
                <w:rFonts w:ascii="宋体" w:hAnsi="宋体" w:cs="宋体"/>
              </w:rPr>
            </w:pPr>
          </w:p>
        </w:tc>
      </w:tr>
      <w:tr w:rsidR="00D91A4E" w:rsidRPr="00577422">
        <w:trPr>
          <w:trHeight w:val="537"/>
          <w:jc w:val="center"/>
        </w:trPr>
        <w:tc>
          <w:tcPr>
            <w:tcW w:w="482" w:type="dxa"/>
            <w:vMerge/>
            <w:vAlign w:val="center"/>
          </w:tcPr>
          <w:p w:rsidR="00D91A4E" w:rsidRPr="00577422" w:rsidRDefault="00D91A4E" w:rsidP="00374DCF">
            <w:pPr>
              <w:rPr>
                <w:rFonts w:ascii="宋体" w:hAnsi="宋体" w:cs="宋体"/>
              </w:rPr>
            </w:pPr>
          </w:p>
        </w:tc>
        <w:tc>
          <w:tcPr>
            <w:tcW w:w="706" w:type="dxa"/>
            <w:vMerge w:val="restart"/>
            <w:vAlign w:val="center"/>
          </w:tcPr>
          <w:p w:rsidR="00D91A4E" w:rsidRDefault="00D91A4E" w:rsidP="00374DCF">
            <w:pPr>
              <w:rPr>
                <w:rFonts w:ascii="宋体" w:hAnsi="宋体" w:cs="宋体"/>
              </w:rPr>
            </w:pPr>
          </w:p>
        </w:tc>
        <w:tc>
          <w:tcPr>
            <w:tcW w:w="2845" w:type="dxa"/>
            <w:gridSpan w:val="2"/>
            <w:vAlign w:val="center"/>
          </w:tcPr>
          <w:p w:rsidR="00D91A4E" w:rsidRDefault="00D91A4E" w:rsidP="00374DCF">
            <w:pPr>
              <w:spacing w:line="300" w:lineRule="exact"/>
              <w:rPr>
                <w:rFonts w:ascii="宋体"/>
              </w:rPr>
            </w:pPr>
            <w:r>
              <w:rPr>
                <w:rFonts w:ascii="宋体"/>
              </w:rPr>
              <w:t>信息分析</w:t>
            </w:r>
          </w:p>
        </w:tc>
        <w:tc>
          <w:tcPr>
            <w:tcW w:w="720" w:type="dxa"/>
            <w:vAlign w:val="center"/>
          </w:tcPr>
          <w:p w:rsidR="00D91A4E" w:rsidRDefault="00D91A4E" w:rsidP="00374DCF">
            <w:pPr>
              <w:spacing w:line="300" w:lineRule="exact"/>
              <w:rPr>
                <w:rFonts w:ascii="宋体" w:hAnsi="宋体" w:cs="宋体" w:hint="eastAsia"/>
              </w:rPr>
            </w:pPr>
            <w:r>
              <w:rPr>
                <w:rFonts w:ascii="宋体" w:hAnsi="宋体" w:cs="宋体" w:hint="eastAsia"/>
              </w:rPr>
              <w:t>2</w:t>
            </w:r>
          </w:p>
        </w:tc>
        <w:tc>
          <w:tcPr>
            <w:tcW w:w="540" w:type="dxa"/>
            <w:vAlign w:val="center"/>
          </w:tcPr>
          <w:p w:rsidR="00D91A4E" w:rsidRDefault="00D91A4E" w:rsidP="00374DCF">
            <w:pPr>
              <w:spacing w:line="300" w:lineRule="exact"/>
              <w:rPr>
                <w:rFonts w:ascii="宋体" w:hAnsi="宋体" w:cs="宋体" w:hint="eastAsia"/>
              </w:rPr>
            </w:pPr>
            <w:r>
              <w:rPr>
                <w:rFonts w:ascii="宋体" w:hAnsi="宋体" w:cs="宋体" w:hint="eastAsia"/>
              </w:rPr>
              <w:t>32</w:t>
            </w:r>
          </w:p>
        </w:tc>
        <w:tc>
          <w:tcPr>
            <w:tcW w:w="672" w:type="dxa"/>
            <w:vAlign w:val="center"/>
          </w:tcPr>
          <w:p w:rsidR="00D91A4E" w:rsidRDefault="00D91A4E" w:rsidP="00374DCF">
            <w:pPr>
              <w:rPr>
                <w:rFonts w:ascii="宋体" w:hAnsi="宋体" w:cs="宋体"/>
              </w:rPr>
            </w:pPr>
            <w:r>
              <w:rPr>
                <w:rFonts w:ascii="宋体" w:hAnsi="宋体" w:cs="宋体" w:hint="eastAsia"/>
              </w:rPr>
              <w:t>2</w:t>
            </w:r>
          </w:p>
        </w:tc>
        <w:tc>
          <w:tcPr>
            <w:tcW w:w="1134" w:type="dxa"/>
            <w:vMerge w:val="restart"/>
            <w:vAlign w:val="center"/>
          </w:tcPr>
          <w:p w:rsidR="00D91A4E" w:rsidRDefault="00D91A4E" w:rsidP="00374DCF">
            <w:pPr>
              <w:rPr>
                <w:rFonts w:ascii="宋体" w:hAnsi="宋体" w:cs="宋体"/>
              </w:rPr>
            </w:pPr>
            <w:r>
              <w:rPr>
                <w:rFonts w:ascii="宋体" w:hAnsi="宋体" w:cs="宋体"/>
              </w:rPr>
              <w:t>信息学院</w:t>
            </w:r>
          </w:p>
        </w:tc>
        <w:tc>
          <w:tcPr>
            <w:tcW w:w="1063" w:type="dxa"/>
            <w:vMerge w:val="restart"/>
            <w:vAlign w:val="center"/>
          </w:tcPr>
          <w:p w:rsidR="00D91A4E" w:rsidRDefault="00D91A4E" w:rsidP="00374DCF">
            <w:pPr>
              <w:rPr>
                <w:rFonts w:ascii="宋体" w:hAnsi="宋体" w:cs="宋体"/>
              </w:rPr>
            </w:pPr>
            <w:r w:rsidRPr="00577422">
              <w:rPr>
                <w:rFonts w:ascii="宋体" w:hAnsi="宋体" w:cs="宋体"/>
              </w:rPr>
              <w:t>4</w:t>
            </w:r>
            <w:r w:rsidRPr="00577422">
              <w:rPr>
                <w:rFonts w:ascii="宋体" w:hAnsi="宋体" w:cs="宋体" w:hint="eastAsia"/>
              </w:rPr>
              <w:t>学分</w:t>
            </w:r>
          </w:p>
        </w:tc>
      </w:tr>
      <w:tr w:rsidR="00D91A4E" w:rsidRPr="00577422">
        <w:trPr>
          <w:trHeight w:val="537"/>
          <w:jc w:val="center"/>
        </w:trPr>
        <w:tc>
          <w:tcPr>
            <w:tcW w:w="482" w:type="dxa"/>
            <w:vMerge/>
            <w:vAlign w:val="center"/>
          </w:tcPr>
          <w:p w:rsidR="00D91A4E" w:rsidRPr="00577422" w:rsidRDefault="00D91A4E" w:rsidP="00374DCF">
            <w:pPr>
              <w:rPr>
                <w:rFonts w:ascii="宋体" w:hAnsi="宋体" w:cs="宋体"/>
              </w:rPr>
            </w:pPr>
          </w:p>
        </w:tc>
        <w:tc>
          <w:tcPr>
            <w:tcW w:w="706" w:type="dxa"/>
            <w:vMerge/>
            <w:vAlign w:val="center"/>
          </w:tcPr>
          <w:p w:rsidR="00D91A4E" w:rsidRDefault="00D91A4E" w:rsidP="00374DCF">
            <w:pPr>
              <w:rPr>
                <w:rFonts w:ascii="宋体" w:hAnsi="宋体" w:cs="宋体"/>
              </w:rPr>
            </w:pPr>
          </w:p>
        </w:tc>
        <w:tc>
          <w:tcPr>
            <w:tcW w:w="2845" w:type="dxa"/>
            <w:gridSpan w:val="2"/>
            <w:vAlign w:val="center"/>
          </w:tcPr>
          <w:p w:rsidR="00D91A4E" w:rsidRPr="00577422" w:rsidRDefault="00D91A4E" w:rsidP="00970CF6">
            <w:pPr>
              <w:spacing w:line="300" w:lineRule="exact"/>
              <w:rPr>
                <w:rFonts w:ascii="宋体"/>
              </w:rPr>
            </w:pPr>
            <w:r>
              <w:rPr>
                <w:rFonts w:ascii="宋体" w:hint="eastAsia"/>
              </w:rPr>
              <w:t>社会网络分析与应用</w:t>
            </w:r>
          </w:p>
        </w:tc>
        <w:tc>
          <w:tcPr>
            <w:tcW w:w="720" w:type="dxa"/>
            <w:vAlign w:val="center"/>
          </w:tcPr>
          <w:p w:rsidR="00D91A4E" w:rsidRPr="00577422" w:rsidRDefault="00D91A4E" w:rsidP="00970CF6">
            <w:pPr>
              <w:spacing w:line="300" w:lineRule="exact"/>
              <w:rPr>
                <w:rFonts w:ascii="宋体"/>
              </w:rPr>
            </w:pPr>
            <w:r>
              <w:rPr>
                <w:rFonts w:ascii="宋体" w:hAnsi="宋体" w:cs="宋体" w:hint="eastAsia"/>
              </w:rPr>
              <w:t>2</w:t>
            </w:r>
          </w:p>
        </w:tc>
        <w:tc>
          <w:tcPr>
            <w:tcW w:w="540" w:type="dxa"/>
            <w:vAlign w:val="center"/>
          </w:tcPr>
          <w:p w:rsidR="00D91A4E" w:rsidRPr="00577422" w:rsidRDefault="00D91A4E" w:rsidP="00970CF6">
            <w:pPr>
              <w:spacing w:line="300" w:lineRule="exact"/>
              <w:rPr>
                <w:rFonts w:ascii="宋体"/>
              </w:rPr>
            </w:pPr>
            <w:r>
              <w:rPr>
                <w:rFonts w:ascii="宋体" w:hAnsi="宋体" w:cs="宋体" w:hint="eastAsia"/>
              </w:rPr>
              <w:t>32</w:t>
            </w:r>
          </w:p>
        </w:tc>
        <w:tc>
          <w:tcPr>
            <w:tcW w:w="672" w:type="dxa"/>
            <w:vAlign w:val="center"/>
          </w:tcPr>
          <w:p w:rsidR="00D91A4E" w:rsidRDefault="00D91A4E" w:rsidP="00374DCF">
            <w:pPr>
              <w:rPr>
                <w:rFonts w:ascii="宋体" w:hAnsi="宋体" w:cs="宋体"/>
              </w:rPr>
            </w:pPr>
            <w:r>
              <w:rPr>
                <w:rFonts w:ascii="宋体" w:hAnsi="宋体" w:cs="宋体" w:hint="eastAsia"/>
              </w:rPr>
              <w:t>2</w:t>
            </w:r>
          </w:p>
        </w:tc>
        <w:tc>
          <w:tcPr>
            <w:tcW w:w="1134" w:type="dxa"/>
            <w:vMerge/>
            <w:vAlign w:val="center"/>
          </w:tcPr>
          <w:p w:rsidR="00D91A4E" w:rsidRDefault="00D91A4E" w:rsidP="00374DCF">
            <w:pPr>
              <w:rPr>
                <w:rFonts w:ascii="宋体" w:hAnsi="宋体" w:cs="宋体"/>
              </w:rPr>
            </w:pPr>
          </w:p>
        </w:tc>
        <w:tc>
          <w:tcPr>
            <w:tcW w:w="1063" w:type="dxa"/>
            <w:vMerge/>
            <w:vAlign w:val="center"/>
          </w:tcPr>
          <w:p w:rsidR="00D91A4E" w:rsidRDefault="00D91A4E" w:rsidP="00374DCF">
            <w:pPr>
              <w:rPr>
                <w:rFonts w:ascii="宋体" w:hAnsi="宋体" w:cs="宋体"/>
              </w:rPr>
            </w:pPr>
          </w:p>
        </w:tc>
      </w:tr>
      <w:tr w:rsidR="00D91A4E" w:rsidRPr="00577422">
        <w:trPr>
          <w:trHeight w:val="537"/>
          <w:jc w:val="center"/>
        </w:trPr>
        <w:tc>
          <w:tcPr>
            <w:tcW w:w="482" w:type="dxa"/>
            <w:vMerge/>
            <w:vAlign w:val="center"/>
          </w:tcPr>
          <w:p w:rsidR="00D91A4E" w:rsidRPr="00577422" w:rsidRDefault="00D91A4E" w:rsidP="00374DCF">
            <w:pPr>
              <w:rPr>
                <w:rFonts w:ascii="宋体" w:hAnsi="宋体" w:cs="宋体"/>
              </w:rPr>
            </w:pPr>
          </w:p>
        </w:tc>
        <w:tc>
          <w:tcPr>
            <w:tcW w:w="706" w:type="dxa"/>
            <w:vMerge/>
            <w:vAlign w:val="center"/>
          </w:tcPr>
          <w:p w:rsidR="00D91A4E" w:rsidRDefault="00D91A4E" w:rsidP="00374DCF">
            <w:pPr>
              <w:rPr>
                <w:rFonts w:ascii="宋体" w:hAnsi="宋体" w:cs="宋体"/>
              </w:rPr>
            </w:pPr>
          </w:p>
        </w:tc>
        <w:tc>
          <w:tcPr>
            <w:tcW w:w="2845" w:type="dxa"/>
            <w:gridSpan w:val="2"/>
            <w:vAlign w:val="center"/>
          </w:tcPr>
          <w:p w:rsidR="00D91A4E" w:rsidRDefault="00D91A4E" w:rsidP="00374DCF">
            <w:pPr>
              <w:spacing w:line="300" w:lineRule="exact"/>
              <w:rPr>
                <w:rFonts w:ascii="宋体"/>
              </w:rPr>
            </w:pPr>
            <w:r>
              <w:rPr>
                <w:rFonts w:ascii="宋体"/>
              </w:rPr>
              <w:t>信息系统建模</w:t>
            </w:r>
          </w:p>
        </w:tc>
        <w:tc>
          <w:tcPr>
            <w:tcW w:w="720" w:type="dxa"/>
            <w:vAlign w:val="center"/>
          </w:tcPr>
          <w:p w:rsidR="00D91A4E" w:rsidRDefault="00D91A4E" w:rsidP="00374DCF">
            <w:pPr>
              <w:spacing w:line="300" w:lineRule="exact"/>
              <w:rPr>
                <w:rFonts w:ascii="宋体" w:hAnsi="宋体" w:cs="宋体" w:hint="eastAsia"/>
              </w:rPr>
            </w:pPr>
            <w:r>
              <w:rPr>
                <w:rFonts w:ascii="宋体" w:hAnsi="宋体" w:cs="宋体" w:hint="eastAsia"/>
              </w:rPr>
              <w:t>2</w:t>
            </w:r>
          </w:p>
        </w:tc>
        <w:tc>
          <w:tcPr>
            <w:tcW w:w="540" w:type="dxa"/>
            <w:vAlign w:val="center"/>
          </w:tcPr>
          <w:p w:rsidR="00D91A4E" w:rsidRDefault="00D91A4E" w:rsidP="00374DCF">
            <w:pPr>
              <w:spacing w:line="300" w:lineRule="exact"/>
              <w:rPr>
                <w:rFonts w:ascii="宋体" w:hAnsi="宋体" w:cs="宋体" w:hint="eastAsia"/>
              </w:rPr>
            </w:pPr>
            <w:r>
              <w:rPr>
                <w:rFonts w:ascii="宋体" w:hAnsi="宋体" w:cs="宋体" w:hint="eastAsia"/>
              </w:rPr>
              <w:t>32</w:t>
            </w:r>
          </w:p>
        </w:tc>
        <w:tc>
          <w:tcPr>
            <w:tcW w:w="672" w:type="dxa"/>
            <w:vAlign w:val="center"/>
          </w:tcPr>
          <w:p w:rsidR="00D91A4E" w:rsidRDefault="00D91A4E" w:rsidP="00374DCF">
            <w:pPr>
              <w:rPr>
                <w:rFonts w:ascii="宋体" w:hAnsi="宋体" w:cs="宋体"/>
              </w:rPr>
            </w:pPr>
            <w:r>
              <w:rPr>
                <w:rFonts w:ascii="宋体" w:hAnsi="宋体" w:cs="宋体" w:hint="eastAsia"/>
              </w:rPr>
              <w:t>2</w:t>
            </w:r>
            <w:bookmarkStart w:id="4" w:name="_GoBack"/>
            <w:bookmarkEnd w:id="4"/>
          </w:p>
        </w:tc>
        <w:tc>
          <w:tcPr>
            <w:tcW w:w="1134" w:type="dxa"/>
            <w:vMerge/>
            <w:vAlign w:val="center"/>
          </w:tcPr>
          <w:p w:rsidR="00D91A4E" w:rsidRDefault="00D91A4E" w:rsidP="00374DCF">
            <w:pPr>
              <w:rPr>
                <w:rFonts w:ascii="宋体" w:hAnsi="宋体" w:cs="宋体"/>
              </w:rPr>
            </w:pPr>
          </w:p>
        </w:tc>
        <w:tc>
          <w:tcPr>
            <w:tcW w:w="1063" w:type="dxa"/>
            <w:vMerge/>
            <w:vAlign w:val="center"/>
          </w:tcPr>
          <w:p w:rsidR="00D91A4E" w:rsidRDefault="00D91A4E" w:rsidP="00374DCF">
            <w:pPr>
              <w:rPr>
                <w:rFonts w:ascii="宋体" w:hAnsi="宋体" w:cs="宋体"/>
              </w:rPr>
            </w:pPr>
          </w:p>
        </w:tc>
      </w:tr>
      <w:tr w:rsidR="00D91A4E" w:rsidRPr="00577422">
        <w:trPr>
          <w:trHeight w:val="537"/>
          <w:jc w:val="center"/>
        </w:trPr>
        <w:tc>
          <w:tcPr>
            <w:tcW w:w="482" w:type="dxa"/>
            <w:vMerge/>
            <w:vAlign w:val="center"/>
          </w:tcPr>
          <w:p w:rsidR="00D91A4E" w:rsidRPr="00577422" w:rsidRDefault="00D91A4E" w:rsidP="00374DCF">
            <w:pPr>
              <w:rPr>
                <w:rFonts w:ascii="宋体" w:hAnsi="宋体" w:cs="宋体"/>
              </w:rPr>
            </w:pPr>
          </w:p>
        </w:tc>
        <w:tc>
          <w:tcPr>
            <w:tcW w:w="706" w:type="dxa"/>
            <w:vMerge/>
            <w:vAlign w:val="center"/>
          </w:tcPr>
          <w:p w:rsidR="00D91A4E" w:rsidRDefault="00D91A4E" w:rsidP="00374DCF">
            <w:pPr>
              <w:rPr>
                <w:rFonts w:ascii="宋体" w:hAnsi="宋体" w:cs="宋体"/>
              </w:rPr>
            </w:pPr>
          </w:p>
        </w:tc>
        <w:tc>
          <w:tcPr>
            <w:tcW w:w="2845" w:type="dxa"/>
            <w:gridSpan w:val="2"/>
            <w:vAlign w:val="center"/>
          </w:tcPr>
          <w:p w:rsidR="00D91A4E" w:rsidRDefault="00D91A4E" w:rsidP="00374DCF">
            <w:pPr>
              <w:spacing w:line="300" w:lineRule="exact"/>
              <w:rPr>
                <w:rFonts w:ascii="宋体"/>
              </w:rPr>
            </w:pPr>
            <w:r>
              <w:rPr>
                <w:rFonts w:ascii="宋体"/>
              </w:rPr>
              <w:t>信息计量学</w:t>
            </w:r>
          </w:p>
        </w:tc>
        <w:tc>
          <w:tcPr>
            <w:tcW w:w="720" w:type="dxa"/>
            <w:vAlign w:val="center"/>
          </w:tcPr>
          <w:p w:rsidR="00D91A4E" w:rsidRDefault="00D91A4E" w:rsidP="00374DCF">
            <w:pPr>
              <w:spacing w:line="300" w:lineRule="exact"/>
              <w:rPr>
                <w:rFonts w:ascii="宋体" w:hAnsi="宋体" w:cs="宋体"/>
              </w:rPr>
            </w:pPr>
            <w:r>
              <w:rPr>
                <w:rFonts w:ascii="宋体" w:hAnsi="宋体" w:cs="宋体" w:hint="eastAsia"/>
              </w:rPr>
              <w:t>2</w:t>
            </w:r>
          </w:p>
        </w:tc>
        <w:tc>
          <w:tcPr>
            <w:tcW w:w="540" w:type="dxa"/>
            <w:vAlign w:val="center"/>
          </w:tcPr>
          <w:p w:rsidR="00D91A4E" w:rsidRDefault="00D91A4E" w:rsidP="00374DCF">
            <w:pPr>
              <w:spacing w:line="300" w:lineRule="exact"/>
              <w:rPr>
                <w:rFonts w:ascii="宋体" w:hAnsi="宋体" w:cs="宋体"/>
              </w:rPr>
            </w:pPr>
            <w:r>
              <w:rPr>
                <w:rFonts w:ascii="宋体" w:hAnsi="宋体" w:cs="宋体" w:hint="eastAsia"/>
              </w:rPr>
              <w:t>32</w:t>
            </w:r>
          </w:p>
        </w:tc>
        <w:tc>
          <w:tcPr>
            <w:tcW w:w="672" w:type="dxa"/>
            <w:vAlign w:val="center"/>
          </w:tcPr>
          <w:p w:rsidR="00D91A4E" w:rsidRDefault="00D91A4E" w:rsidP="00374DCF">
            <w:pPr>
              <w:rPr>
                <w:rFonts w:ascii="宋体" w:hAnsi="宋体" w:cs="宋体"/>
              </w:rPr>
            </w:pPr>
            <w:r>
              <w:rPr>
                <w:rFonts w:ascii="宋体" w:hAnsi="宋体" w:cs="宋体" w:hint="eastAsia"/>
              </w:rPr>
              <w:t>2</w:t>
            </w:r>
          </w:p>
        </w:tc>
        <w:tc>
          <w:tcPr>
            <w:tcW w:w="1134" w:type="dxa"/>
            <w:vMerge/>
            <w:vAlign w:val="center"/>
          </w:tcPr>
          <w:p w:rsidR="00D91A4E" w:rsidRDefault="00D91A4E" w:rsidP="00374DCF">
            <w:pPr>
              <w:rPr>
                <w:rFonts w:ascii="宋体" w:hAnsi="宋体" w:cs="宋体"/>
              </w:rPr>
            </w:pPr>
          </w:p>
        </w:tc>
        <w:tc>
          <w:tcPr>
            <w:tcW w:w="1063" w:type="dxa"/>
            <w:vMerge/>
            <w:vAlign w:val="center"/>
          </w:tcPr>
          <w:p w:rsidR="00D91A4E" w:rsidRDefault="00D91A4E" w:rsidP="00374DCF">
            <w:pPr>
              <w:rPr>
                <w:rFonts w:ascii="宋体" w:hAnsi="宋体" w:cs="宋体"/>
              </w:rPr>
            </w:pPr>
          </w:p>
        </w:tc>
      </w:tr>
      <w:tr w:rsidR="00D91A4E" w:rsidRPr="00577422">
        <w:trPr>
          <w:trHeight w:val="537"/>
          <w:jc w:val="center"/>
        </w:trPr>
        <w:tc>
          <w:tcPr>
            <w:tcW w:w="482" w:type="dxa"/>
            <w:vMerge/>
            <w:vAlign w:val="center"/>
          </w:tcPr>
          <w:p w:rsidR="00D91A4E" w:rsidRPr="00577422" w:rsidRDefault="00D91A4E" w:rsidP="00374DCF">
            <w:pPr>
              <w:rPr>
                <w:rFonts w:ascii="宋体" w:hAnsi="宋体" w:cs="宋体"/>
              </w:rPr>
            </w:pPr>
          </w:p>
        </w:tc>
        <w:tc>
          <w:tcPr>
            <w:tcW w:w="706" w:type="dxa"/>
            <w:vMerge/>
            <w:vAlign w:val="center"/>
          </w:tcPr>
          <w:p w:rsidR="00D91A4E" w:rsidRDefault="00D91A4E" w:rsidP="00374DCF">
            <w:pPr>
              <w:rPr>
                <w:rFonts w:ascii="宋体" w:hAnsi="宋体" w:cs="宋体"/>
              </w:rPr>
            </w:pPr>
          </w:p>
        </w:tc>
        <w:tc>
          <w:tcPr>
            <w:tcW w:w="2845" w:type="dxa"/>
            <w:gridSpan w:val="2"/>
            <w:vAlign w:val="center"/>
          </w:tcPr>
          <w:p w:rsidR="00D91A4E" w:rsidRDefault="00D91A4E" w:rsidP="00374DCF">
            <w:pPr>
              <w:spacing w:line="300" w:lineRule="exact"/>
              <w:rPr>
                <w:rFonts w:ascii="宋体"/>
              </w:rPr>
            </w:pPr>
            <w:r>
              <w:rPr>
                <w:rFonts w:ascii="宋体"/>
              </w:rPr>
              <w:t>评价理论与方法</w:t>
            </w:r>
          </w:p>
        </w:tc>
        <w:tc>
          <w:tcPr>
            <w:tcW w:w="720" w:type="dxa"/>
            <w:vAlign w:val="center"/>
          </w:tcPr>
          <w:p w:rsidR="00D91A4E" w:rsidRDefault="00D91A4E" w:rsidP="00970CF6">
            <w:pPr>
              <w:spacing w:line="300" w:lineRule="exact"/>
              <w:rPr>
                <w:rFonts w:ascii="宋体" w:hAnsi="宋体" w:cs="宋体"/>
              </w:rPr>
            </w:pPr>
            <w:r>
              <w:rPr>
                <w:rFonts w:ascii="宋体" w:hAnsi="宋体" w:cs="宋体" w:hint="eastAsia"/>
              </w:rPr>
              <w:t>2</w:t>
            </w:r>
          </w:p>
        </w:tc>
        <w:tc>
          <w:tcPr>
            <w:tcW w:w="540" w:type="dxa"/>
            <w:vAlign w:val="center"/>
          </w:tcPr>
          <w:p w:rsidR="00D91A4E" w:rsidRDefault="00D91A4E" w:rsidP="00970CF6">
            <w:pPr>
              <w:spacing w:line="300" w:lineRule="exact"/>
              <w:rPr>
                <w:rFonts w:ascii="宋体" w:hAnsi="宋体" w:cs="宋体"/>
              </w:rPr>
            </w:pPr>
            <w:r>
              <w:rPr>
                <w:rFonts w:ascii="宋体" w:hAnsi="宋体" w:cs="宋体" w:hint="eastAsia"/>
              </w:rPr>
              <w:t>32</w:t>
            </w:r>
          </w:p>
        </w:tc>
        <w:tc>
          <w:tcPr>
            <w:tcW w:w="672" w:type="dxa"/>
            <w:vAlign w:val="center"/>
          </w:tcPr>
          <w:p w:rsidR="00D91A4E" w:rsidRDefault="00D91A4E" w:rsidP="00970CF6">
            <w:pPr>
              <w:rPr>
                <w:rFonts w:ascii="宋体" w:hAnsi="宋体" w:cs="宋体"/>
              </w:rPr>
            </w:pPr>
            <w:r>
              <w:rPr>
                <w:rFonts w:ascii="宋体" w:hAnsi="宋体" w:cs="宋体" w:hint="eastAsia"/>
              </w:rPr>
              <w:t>2</w:t>
            </w:r>
          </w:p>
        </w:tc>
        <w:tc>
          <w:tcPr>
            <w:tcW w:w="1134" w:type="dxa"/>
            <w:vMerge/>
            <w:vAlign w:val="center"/>
          </w:tcPr>
          <w:p w:rsidR="00D91A4E" w:rsidRDefault="00D91A4E" w:rsidP="00374DCF">
            <w:pPr>
              <w:rPr>
                <w:rFonts w:ascii="宋体" w:hAnsi="宋体" w:cs="宋体"/>
              </w:rPr>
            </w:pPr>
          </w:p>
        </w:tc>
        <w:tc>
          <w:tcPr>
            <w:tcW w:w="1063" w:type="dxa"/>
            <w:vMerge/>
            <w:vAlign w:val="center"/>
          </w:tcPr>
          <w:p w:rsidR="00D91A4E" w:rsidRDefault="00D91A4E" w:rsidP="00374DCF">
            <w:pPr>
              <w:rPr>
                <w:rFonts w:ascii="宋体" w:hAnsi="宋体" w:cs="宋体"/>
              </w:rPr>
            </w:pPr>
          </w:p>
        </w:tc>
      </w:tr>
      <w:tr w:rsidR="00D91A4E" w:rsidRPr="00577422">
        <w:trPr>
          <w:trHeight w:val="537"/>
          <w:jc w:val="center"/>
        </w:trPr>
        <w:tc>
          <w:tcPr>
            <w:tcW w:w="482" w:type="dxa"/>
            <w:vMerge/>
            <w:vAlign w:val="center"/>
          </w:tcPr>
          <w:p w:rsidR="00D91A4E" w:rsidRPr="00577422" w:rsidRDefault="00D91A4E" w:rsidP="00374DCF">
            <w:pPr>
              <w:rPr>
                <w:rFonts w:ascii="宋体" w:hAnsi="宋体" w:cs="宋体"/>
              </w:rPr>
            </w:pPr>
          </w:p>
        </w:tc>
        <w:tc>
          <w:tcPr>
            <w:tcW w:w="706" w:type="dxa"/>
            <w:vMerge/>
            <w:vAlign w:val="center"/>
          </w:tcPr>
          <w:p w:rsidR="00D91A4E" w:rsidRDefault="00D91A4E" w:rsidP="00374DCF">
            <w:pPr>
              <w:rPr>
                <w:rFonts w:ascii="宋体" w:hAnsi="宋体" w:cs="宋体"/>
              </w:rPr>
            </w:pPr>
          </w:p>
        </w:tc>
        <w:tc>
          <w:tcPr>
            <w:tcW w:w="2845" w:type="dxa"/>
            <w:gridSpan w:val="2"/>
            <w:vAlign w:val="center"/>
          </w:tcPr>
          <w:p w:rsidR="00D91A4E" w:rsidRDefault="00D91A4E" w:rsidP="00374DCF">
            <w:pPr>
              <w:spacing w:line="300" w:lineRule="exact"/>
              <w:rPr>
                <w:rFonts w:ascii="宋体"/>
              </w:rPr>
            </w:pPr>
            <w:r>
              <w:rPr>
                <w:rFonts w:ascii="宋体"/>
              </w:rPr>
              <w:t>系统工程</w:t>
            </w:r>
          </w:p>
        </w:tc>
        <w:tc>
          <w:tcPr>
            <w:tcW w:w="720" w:type="dxa"/>
            <w:vAlign w:val="center"/>
          </w:tcPr>
          <w:p w:rsidR="00D91A4E" w:rsidRDefault="00D91A4E" w:rsidP="00970CF6">
            <w:pPr>
              <w:spacing w:line="300" w:lineRule="exact"/>
              <w:rPr>
                <w:rFonts w:ascii="宋体" w:hAnsi="宋体" w:cs="宋体"/>
              </w:rPr>
            </w:pPr>
            <w:r>
              <w:rPr>
                <w:rFonts w:ascii="宋体" w:hAnsi="宋体" w:cs="宋体" w:hint="eastAsia"/>
              </w:rPr>
              <w:t>2</w:t>
            </w:r>
          </w:p>
        </w:tc>
        <w:tc>
          <w:tcPr>
            <w:tcW w:w="540" w:type="dxa"/>
            <w:vAlign w:val="center"/>
          </w:tcPr>
          <w:p w:rsidR="00D91A4E" w:rsidRDefault="00D91A4E" w:rsidP="00970CF6">
            <w:pPr>
              <w:spacing w:line="300" w:lineRule="exact"/>
              <w:rPr>
                <w:rFonts w:ascii="宋体" w:hAnsi="宋体" w:cs="宋体"/>
              </w:rPr>
            </w:pPr>
            <w:r>
              <w:rPr>
                <w:rFonts w:ascii="宋体" w:hAnsi="宋体" w:cs="宋体" w:hint="eastAsia"/>
              </w:rPr>
              <w:t>32</w:t>
            </w:r>
          </w:p>
        </w:tc>
        <w:tc>
          <w:tcPr>
            <w:tcW w:w="672" w:type="dxa"/>
            <w:vAlign w:val="center"/>
          </w:tcPr>
          <w:p w:rsidR="00D91A4E" w:rsidRDefault="00D91A4E" w:rsidP="00970CF6">
            <w:pPr>
              <w:rPr>
                <w:rFonts w:ascii="宋体" w:hAnsi="宋体" w:cs="宋体"/>
              </w:rPr>
            </w:pPr>
            <w:r>
              <w:rPr>
                <w:rFonts w:ascii="宋体" w:hAnsi="宋体" w:cs="宋体" w:hint="eastAsia"/>
              </w:rPr>
              <w:t>3</w:t>
            </w:r>
          </w:p>
        </w:tc>
        <w:tc>
          <w:tcPr>
            <w:tcW w:w="1134" w:type="dxa"/>
            <w:vMerge/>
            <w:vAlign w:val="center"/>
          </w:tcPr>
          <w:p w:rsidR="00D91A4E" w:rsidRDefault="00D91A4E" w:rsidP="00374DCF">
            <w:pPr>
              <w:rPr>
                <w:rFonts w:ascii="宋体" w:hAnsi="宋体" w:cs="宋体"/>
              </w:rPr>
            </w:pPr>
          </w:p>
        </w:tc>
        <w:tc>
          <w:tcPr>
            <w:tcW w:w="1063" w:type="dxa"/>
            <w:vMerge/>
            <w:vAlign w:val="center"/>
          </w:tcPr>
          <w:p w:rsidR="00D91A4E" w:rsidRDefault="00D91A4E" w:rsidP="00374DCF">
            <w:pPr>
              <w:rPr>
                <w:rFonts w:ascii="宋体" w:hAnsi="宋体" w:cs="宋体"/>
              </w:rPr>
            </w:pPr>
          </w:p>
        </w:tc>
      </w:tr>
      <w:tr w:rsidR="00D91A4E" w:rsidRPr="00577422">
        <w:trPr>
          <w:trHeight w:val="537"/>
          <w:jc w:val="center"/>
        </w:trPr>
        <w:tc>
          <w:tcPr>
            <w:tcW w:w="482" w:type="dxa"/>
            <w:vMerge/>
            <w:vAlign w:val="center"/>
          </w:tcPr>
          <w:p w:rsidR="00D91A4E" w:rsidRPr="00577422" w:rsidRDefault="00D91A4E" w:rsidP="00374DCF">
            <w:pPr>
              <w:rPr>
                <w:rFonts w:ascii="宋体" w:hAnsi="宋体" w:cs="宋体"/>
              </w:rPr>
            </w:pPr>
          </w:p>
        </w:tc>
        <w:tc>
          <w:tcPr>
            <w:tcW w:w="706" w:type="dxa"/>
            <w:vMerge/>
            <w:vAlign w:val="center"/>
          </w:tcPr>
          <w:p w:rsidR="00D91A4E" w:rsidRDefault="00D91A4E" w:rsidP="00374DCF">
            <w:pPr>
              <w:rPr>
                <w:rFonts w:ascii="宋体" w:hAnsi="宋体" w:cs="宋体"/>
              </w:rPr>
            </w:pPr>
          </w:p>
        </w:tc>
        <w:tc>
          <w:tcPr>
            <w:tcW w:w="2845" w:type="dxa"/>
            <w:gridSpan w:val="2"/>
            <w:vAlign w:val="center"/>
          </w:tcPr>
          <w:p w:rsidR="00D91A4E" w:rsidRDefault="00D91A4E" w:rsidP="00374DCF">
            <w:pPr>
              <w:spacing w:line="300" w:lineRule="exact"/>
              <w:rPr>
                <w:rFonts w:ascii="宋体"/>
              </w:rPr>
            </w:pPr>
            <w:r>
              <w:rPr>
                <w:rFonts w:ascii="宋体"/>
              </w:rPr>
              <w:t>信息服务与利用</w:t>
            </w:r>
          </w:p>
        </w:tc>
        <w:tc>
          <w:tcPr>
            <w:tcW w:w="720" w:type="dxa"/>
            <w:vAlign w:val="center"/>
          </w:tcPr>
          <w:p w:rsidR="00D91A4E" w:rsidRDefault="00D91A4E" w:rsidP="00970CF6">
            <w:pPr>
              <w:spacing w:line="300" w:lineRule="exact"/>
              <w:rPr>
                <w:rFonts w:ascii="宋体" w:hAnsi="宋体" w:cs="宋体"/>
              </w:rPr>
            </w:pPr>
            <w:r>
              <w:rPr>
                <w:rFonts w:ascii="宋体" w:hAnsi="宋体" w:cs="宋体" w:hint="eastAsia"/>
              </w:rPr>
              <w:t>2</w:t>
            </w:r>
          </w:p>
        </w:tc>
        <w:tc>
          <w:tcPr>
            <w:tcW w:w="540" w:type="dxa"/>
            <w:vAlign w:val="center"/>
          </w:tcPr>
          <w:p w:rsidR="00D91A4E" w:rsidRDefault="00D91A4E" w:rsidP="00970CF6">
            <w:pPr>
              <w:spacing w:line="300" w:lineRule="exact"/>
              <w:rPr>
                <w:rFonts w:ascii="宋体" w:hAnsi="宋体" w:cs="宋体"/>
              </w:rPr>
            </w:pPr>
            <w:r>
              <w:rPr>
                <w:rFonts w:ascii="宋体" w:hAnsi="宋体" w:cs="宋体" w:hint="eastAsia"/>
              </w:rPr>
              <w:t>32</w:t>
            </w:r>
          </w:p>
        </w:tc>
        <w:tc>
          <w:tcPr>
            <w:tcW w:w="672" w:type="dxa"/>
            <w:vAlign w:val="center"/>
          </w:tcPr>
          <w:p w:rsidR="00D91A4E" w:rsidRDefault="00D91A4E" w:rsidP="00970CF6">
            <w:pPr>
              <w:rPr>
                <w:rFonts w:ascii="宋体" w:hAnsi="宋体" w:cs="宋体"/>
              </w:rPr>
            </w:pPr>
            <w:r>
              <w:rPr>
                <w:rFonts w:ascii="宋体" w:hAnsi="宋体" w:cs="宋体" w:hint="eastAsia"/>
              </w:rPr>
              <w:t>3</w:t>
            </w:r>
          </w:p>
        </w:tc>
        <w:tc>
          <w:tcPr>
            <w:tcW w:w="1134" w:type="dxa"/>
            <w:vMerge/>
            <w:vAlign w:val="center"/>
          </w:tcPr>
          <w:p w:rsidR="00D91A4E" w:rsidRDefault="00D91A4E" w:rsidP="00374DCF">
            <w:pPr>
              <w:rPr>
                <w:rFonts w:ascii="宋体" w:hAnsi="宋体" w:cs="宋体"/>
              </w:rPr>
            </w:pPr>
          </w:p>
        </w:tc>
        <w:tc>
          <w:tcPr>
            <w:tcW w:w="1063" w:type="dxa"/>
            <w:vMerge/>
            <w:vAlign w:val="center"/>
          </w:tcPr>
          <w:p w:rsidR="00D91A4E" w:rsidRDefault="00D91A4E" w:rsidP="00374DCF">
            <w:pPr>
              <w:rPr>
                <w:rFonts w:ascii="宋体" w:hAnsi="宋体" w:cs="宋体"/>
              </w:rPr>
            </w:pPr>
          </w:p>
        </w:tc>
      </w:tr>
      <w:tr w:rsidR="00D91A4E" w:rsidRPr="00577422">
        <w:trPr>
          <w:trHeight w:val="537"/>
          <w:jc w:val="center"/>
        </w:trPr>
        <w:tc>
          <w:tcPr>
            <w:tcW w:w="482" w:type="dxa"/>
            <w:vMerge/>
            <w:vAlign w:val="center"/>
          </w:tcPr>
          <w:p w:rsidR="00D91A4E" w:rsidRPr="00577422" w:rsidRDefault="00D91A4E" w:rsidP="00374DCF">
            <w:pPr>
              <w:rPr>
                <w:rFonts w:ascii="宋体" w:hAnsi="宋体" w:cs="宋体"/>
              </w:rPr>
            </w:pPr>
          </w:p>
        </w:tc>
        <w:tc>
          <w:tcPr>
            <w:tcW w:w="706" w:type="dxa"/>
            <w:vMerge/>
            <w:vAlign w:val="center"/>
          </w:tcPr>
          <w:p w:rsidR="00D91A4E" w:rsidRDefault="00D91A4E" w:rsidP="00374DCF">
            <w:pPr>
              <w:rPr>
                <w:rFonts w:ascii="宋体" w:hAnsi="宋体" w:cs="宋体"/>
              </w:rPr>
            </w:pPr>
          </w:p>
        </w:tc>
        <w:tc>
          <w:tcPr>
            <w:tcW w:w="2845" w:type="dxa"/>
            <w:gridSpan w:val="2"/>
            <w:vAlign w:val="center"/>
          </w:tcPr>
          <w:p w:rsidR="00D91A4E" w:rsidRDefault="00D91A4E" w:rsidP="00374DCF">
            <w:pPr>
              <w:spacing w:line="300" w:lineRule="exact"/>
              <w:rPr>
                <w:rFonts w:ascii="宋体"/>
              </w:rPr>
            </w:pPr>
            <w:r>
              <w:rPr>
                <w:rFonts w:ascii="宋体"/>
              </w:rPr>
              <w:t>用户信息行为</w:t>
            </w:r>
          </w:p>
        </w:tc>
        <w:tc>
          <w:tcPr>
            <w:tcW w:w="720" w:type="dxa"/>
            <w:vAlign w:val="center"/>
          </w:tcPr>
          <w:p w:rsidR="00D91A4E" w:rsidRDefault="00D91A4E" w:rsidP="00970CF6">
            <w:pPr>
              <w:spacing w:line="300" w:lineRule="exact"/>
              <w:rPr>
                <w:rFonts w:ascii="宋体" w:hAnsi="宋体" w:cs="宋体"/>
              </w:rPr>
            </w:pPr>
            <w:r>
              <w:rPr>
                <w:rFonts w:ascii="宋体" w:hAnsi="宋体" w:cs="宋体" w:hint="eastAsia"/>
              </w:rPr>
              <w:t>2</w:t>
            </w:r>
          </w:p>
        </w:tc>
        <w:tc>
          <w:tcPr>
            <w:tcW w:w="540" w:type="dxa"/>
            <w:vAlign w:val="center"/>
          </w:tcPr>
          <w:p w:rsidR="00D91A4E" w:rsidRDefault="00D91A4E" w:rsidP="00970CF6">
            <w:pPr>
              <w:spacing w:line="300" w:lineRule="exact"/>
              <w:rPr>
                <w:rFonts w:ascii="宋体" w:hAnsi="宋体" w:cs="宋体"/>
              </w:rPr>
            </w:pPr>
            <w:r>
              <w:rPr>
                <w:rFonts w:ascii="宋体" w:hAnsi="宋体" w:cs="宋体" w:hint="eastAsia"/>
              </w:rPr>
              <w:t>32</w:t>
            </w:r>
          </w:p>
        </w:tc>
        <w:tc>
          <w:tcPr>
            <w:tcW w:w="672" w:type="dxa"/>
            <w:vAlign w:val="center"/>
          </w:tcPr>
          <w:p w:rsidR="00D91A4E" w:rsidRDefault="00D91A4E" w:rsidP="00970CF6">
            <w:pPr>
              <w:rPr>
                <w:rFonts w:ascii="宋体" w:hAnsi="宋体" w:cs="宋体"/>
              </w:rPr>
            </w:pPr>
            <w:r>
              <w:rPr>
                <w:rFonts w:ascii="宋体" w:hAnsi="宋体" w:cs="宋体" w:hint="eastAsia"/>
              </w:rPr>
              <w:t>3</w:t>
            </w:r>
          </w:p>
        </w:tc>
        <w:tc>
          <w:tcPr>
            <w:tcW w:w="1134" w:type="dxa"/>
            <w:vMerge/>
            <w:vAlign w:val="center"/>
          </w:tcPr>
          <w:p w:rsidR="00D91A4E" w:rsidRDefault="00D91A4E" w:rsidP="00374DCF">
            <w:pPr>
              <w:rPr>
                <w:rFonts w:ascii="宋体" w:hAnsi="宋体" w:cs="宋体"/>
              </w:rPr>
            </w:pPr>
          </w:p>
        </w:tc>
        <w:tc>
          <w:tcPr>
            <w:tcW w:w="1063" w:type="dxa"/>
            <w:vMerge/>
            <w:vAlign w:val="center"/>
          </w:tcPr>
          <w:p w:rsidR="00D91A4E" w:rsidRDefault="00D91A4E" w:rsidP="00374DCF">
            <w:pPr>
              <w:rPr>
                <w:rFonts w:ascii="宋体" w:hAnsi="宋体" w:cs="宋体"/>
              </w:rPr>
            </w:pPr>
          </w:p>
        </w:tc>
      </w:tr>
      <w:tr w:rsidR="00D91A4E" w:rsidRPr="00577422">
        <w:trPr>
          <w:trHeight w:val="537"/>
          <w:jc w:val="center"/>
        </w:trPr>
        <w:tc>
          <w:tcPr>
            <w:tcW w:w="482" w:type="dxa"/>
            <w:vMerge/>
            <w:vAlign w:val="center"/>
          </w:tcPr>
          <w:p w:rsidR="00D91A4E" w:rsidRPr="00577422" w:rsidRDefault="00D91A4E" w:rsidP="00374DCF">
            <w:pPr>
              <w:rPr>
                <w:rFonts w:ascii="宋体" w:hAnsi="宋体" w:cs="宋体"/>
              </w:rPr>
            </w:pPr>
          </w:p>
        </w:tc>
        <w:tc>
          <w:tcPr>
            <w:tcW w:w="706" w:type="dxa"/>
            <w:vMerge w:val="restart"/>
            <w:vAlign w:val="center"/>
          </w:tcPr>
          <w:p w:rsidR="00D91A4E" w:rsidRDefault="00D91A4E" w:rsidP="00374DCF">
            <w:pPr>
              <w:rPr>
                <w:rFonts w:ascii="宋体" w:hAnsi="宋体" w:cs="宋体"/>
              </w:rPr>
            </w:pPr>
            <w:r w:rsidRPr="00EE17DF">
              <w:rPr>
                <w:rFonts w:hAnsi="宋体" w:cs="宋体" w:hint="eastAsia"/>
              </w:rPr>
              <w:t>任意选修课</w:t>
            </w:r>
          </w:p>
        </w:tc>
        <w:tc>
          <w:tcPr>
            <w:tcW w:w="2845" w:type="dxa"/>
            <w:gridSpan w:val="2"/>
            <w:vAlign w:val="center"/>
          </w:tcPr>
          <w:p w:rsidR="00D91A4E" w:rsidRPr="00577422" w:rsidRDefault="00D91A4E" w:rsidP="003B7DB4">
            <w:pPr>
              <w:spacing w:line="300" w:lineRule="exact"/>
              <w:rPr>
                <w:rFonts w:ascii="宋体"/>
              </w:rPr>
            </w:pPr>
            <w:r>
              <w:rPr>
                <w:rFonts w:ascii="宋体"/>
              </w:rPr>
              <w:t>区块链技术与应用</w:t>
            </w:r>
          </w:p>
        </w:tc>
        <w:tc>
          <w:tcPr>
            <w:tcW w:w="720" w:type="dxa"/>
            <w:vAlign w:val="center"/>
          </w:tcPr>
          <w:p w:rsidR="00D91A4E" w:rsidRDefault="00D91A4E" w:rsidP="00970CF6">
            <w:pPr>
              <w:spacing w:line="300" w:lineRule="exact"/>
              <w:rPr>
                <w:rFonts w:ascii="宋体" w:hAnsi="宋体" w:cs="宋体"/>
              </w:rPr>
            </w:pPr>
            <w:r>
              <w:rPr>
                <w:rFonts w:ascii="宋体" w:hAnsi="宋体" w:cs="宋体" w:hint="eastAsia"/>
              </w:rPr>
              <w:t>2</w:t>
            </w:r>
          </w:p>
        </w:tc>
        <w:tc>
          <w:tcPr>
            <w:tcW w:w="540" w:type="dxa"/>
            <w:vAlign w:val="center"/>
          </w:tcPr>
          <w:p w:rsidR="00D91A4E" w:rsidRDefault="00D91A4E" w:rsidP="00970CF6">
            <w:pPr>
              <w:spacing w:line="300" w:lineRule="exact"/>
              <w:rPr>
                <w:rFonts w:ascii="宋体" w:hAnsi="宋体" w:cs="宋体"/>
              </w:rPr>
            </w:pPr>
            <w:r>
              <w:rPr>
                <w:rFonts w:ascii="宋体" w:hAnsi="宋体" w:cs="宋体" w:hint="eastAsia"/>
              </w:rPr>
              <w:t>32</w:t>
            </w:r>
          </w:p>
        </w:tc>
        <w:tc>
          <w:tcPr>
            <w:tcW w:w="672" w:type="dxa"/>
            <w:vAlign w:val="center"/>
          </w:tcPr>
          <w:p w:rsidR="00D91A4E" w:rsidRDefault="00D91A4E" w:rsidP="00970CF6">
            <w:pPr>
              <w:rPr>
                <w:rFonts w:ascii="宋体" w:hAnsi="宋体" w:cs="宋体"/>
              </w:rPr>
            </w:pPr>
            <w:r>
              <w:rPr>
                <w:rFonts w:ascii="宋体" w:hAnsi="宋体" w:cs="宋体" w:hint="eastAsia"/>
              </w:rPr>
              <w:t>3</w:t>
            </w:r>
          </w:p>
        </w:tc>
        <w:tc>
          <w:tcPr>
            <w:tcW w:w="1134" w:type="dxa"/>
            <w:vMerge/>
            <w:vAlign w:val="center"/>
          </w:tcPr>
          <w:p w:rsidR="00D91A4E" w:rsidRDefault="00D91A4E" w:rsidP="00374DCF">
            <w:pPr>
              <w:rPr>
                <w:rFonts w:ascii="宋体" w:hAnsi="宋体" w:cs="宋体"/>
              </w:rPr>
            </w:pPr>
          </w:p>
        </w:tc>
        <w:tc>
          <w:tcPr>
            <w:tcW w:w="1063" w:type="dxa"/>
            <w:vMerge/>
            <w:vAlign w:val="center"/>
          </w:tcPr>
          <w:p w:rsidR="00D91A4E" w:rsidRDefault="00D91A4E" w:rsidP="00374DCF">
            <w:pPr>
              <w:rPr>
                <w:rFonts w:ascii="宋体" w:hAnsi="宋体" w:cs="宋体"/>
              </w:rPr>
            </w:pPr>
          </w:p>
        </w:tc>
      </w:tr>
      <w:tr w:rsidR="00D91A4E" w:rsidRPr="00577422">
        <w:trPr>
          <w:trHeight w:val="537"/>
          <w:jc w:val="center"/>
        </w:trPr>
        <w:tc>
          <w:tcPr>
            <w:tcW w:w="482" w:type="dxa"/>
            <w:vMerge/>
            <w:vAlign w:val="center"/>
          </w:tcPr>
          <w:p w:rsidR="00D91A4E" w:rsidRPr="00577422" w:rsidRDefault="00D91A4E" w:rsidP="00374DCF">
            <w:pPr>
              <w:rPr>
                <w:rFonts w:ascii="宋体" w:hAnsi="宋体" w:cs="宋体"/>
              </w:rPr>
            </w:pPr>
          </w:p>
        </w:tc>
        <w:tc>
          <w:tcPr>
            <w:tcW w:w="706" w:type="dxa"/>
            <w:vMerge/>
            <w:vAlign w:val="center"/>
          </w:tcPr>
          <w:p w:rsidR="00D91A4E" w:rsidRDefault="00D91A4E" w:rsidP="00374DCF">
            <w:pPr>
              <w:rPr>
                <w:rFonts w:ascii="宋体" w:hAnsi="宋体" w:cs="宋体"/>
              </w:rPr>
            </w:pPr>
          </w:p>
        </w:tc>
        <w:tc>
          <w:tcPr>
            <w:tcW w:w="2845" w:type="dxa"/>
            <w:gridSpan w:val="2"/>
            <w:vAlign w:val="center"/>
          </w:tcPr>
          <w:p w:rsidR="00D91A4E" w:rsidRPr="00577422" w:rsidRDefault="00D91A4E" w:rsidP="003B7DB4">
            <w:pPr>
              <w:spacing w:line="300" w:lineRule="exact"/>
              <w:rPr>
                <w:rFonts w:ascii="宋体"/>
              </w:rPr>
            </w:pPr>
            <w:r>
              <w:rPr>
                <w:rFonts w:ascii="宋体"/>
              </w:rPr>
              <w:t>信息调研与预测</w:t>
            </w:r>
          </w:p>
        </w:tc>
        <w:tc>
          <w:tcPr>
            <w:tcW w:w="720" w:type="dxa"/>
            <w:vAlign w:val="center"/>
          </w:tcPr>
          <w:p w:rsidR="00D91A4E" w:rsidRDefault="00D91A4E" w:rsidP="00970CF6">
            <w:pPr>
              <w:spacing w:line="300" w:lineRule="exact"/>
              <w:rPr>
                <w:rFonts w:ascii="宋体" w:hAnsi="宋体" w:cs="宋体"/>
              </w:rPr>
            </w:pPr>
            <w:r>
              <w:rPr>
                <w:rFonts w:ascii="宋体" w:hAnsi="宋体" w:cs="宋体" w:hint="eastAsia"/>
              </w:rPr>
              <w:t>2</w:t>
            </w:r>
          </w:p>
        </w:tc>
        <w:tc>
          <w:tcPr>
            <w:tcW w:w="540" w:type="dxa"/>
            <w:vAlign w:val="center"/>
          </w:tcPr>
          <w:p w:rsidR="00D91A4E" w:rsidRDefault="00D91A4E" w:rsidP="00970CF6">
            <w:pPr>
              <w:spacing w:line="300" w:lineRule="exact"/>
              <w:rPr>
                <w:rFonts w:ascii="宋体" w:hAnsi="宋体" w:cs="宋体"/>
              </w:rPr>
            </w:pPr>
            <w:r>
              <w:rPr>
                <w:rFonts w:ascii="宋体" w:hAnsi="宋体" w:cs="宋体" w:hint="eastAsia"/>
              </w:rPr>
              <w:t>32</w:t>
            </w:r>
          </w:p>
        </w:tc>
        <w:tc>
          <w:tcPr>
            <w:tcW w:w="672" w:type="dxa"/>
            <w:vAlign w:val="center"/>
          </w:tcPr>
          <w:p w:rsidR="00D91A4E" w:rsidRDefault="00D91A4E" w:rsidP="00970CF6">
            <w:pPr>
              <w:rPr>
                <w:rFonts w:ascii="宋体" w:hAnsi="宋体" w:cs="宋体"/>
              </w:rPr>
            </w:pPr>
            <w:r>
              <w:rPr>
                <w:rFonts w:ascii="宋体" w:hAnsi="宋体" w:cs="宋体" w:hint="eastAsia"/>
              </w:rPr>
              <w:t>3</w:t>
            </w:r>
          </w:p>
        </w:tc>
        <w:tc>
          <w:tcPr>
            <w:tcW w:w="1134" w:type="dxa"/>
            <w:vMerge/>
            <w:vAlign w:val="center"/>
          </w:tcPr>
          <w:p w:rsidR="00D91A4E" w:rsidRDefault="00D91A4E" w:rsidP="00374DCF">
            <w:pPr>
              <w:rPr>
                <w:rFonts w:ascii="宋体" w:hAnsi="宋体" w:cs="宋体"/>
              </w:rPr>
            </w:pPr>
          </w:p>
        </w:tc>
        <w:tc>
          <w:tcPr>
            <w:tcW w:w="1063" w:type="dxa"/>
            <w:vMerge/>
            <w:vAlign w:val="center"/>
          </w:tcPr>
          <w:p w:rsidR="00D91A4E" w:rsidRDefault="00D91A4E" w:rsidP="00374DCF">
            <w:pPr>
              <w:rPr>
                <w:rFonts w:ascii="宋体" w:hAnsi="宋体" w:cs="宋体"/>
              </w:rPr>
            </w:pPr>
          </w:p>
        </w:tc>
      </w:tr>
      <w:tr w:rsidR="00D91A4E" w:rsidRPr="00577422" w:rsidTr="00D91A4E">
        <w:trPr>
          <w:trHeight w:val="602"/>
          <w:jc w:val="center"/>
        </w:trPr>
        <w:tc>
          <w:tcPr>
            <w:tcW w:w="482" w:type="dxa"/>
            <w:vMerge/>
            <w:vAlign w:val="center"/>
          </w:tcPr>
          <w:p w:rsidR="00D91A4E" w:rsidRPr="00577422" w:rsidRDefault="00D91A4E" w:rsidP="00374DCF">
            <w:pPr>
              <w:rPr>
                <w:rFonts w:ascii="宋体"/>
              </w:rPr>
            </w:pPr>
          </w:p>
        </w:tc>
        <w:tc>
          <w:tcPr>
            <w:tcW w:w="706" w:type="dxa"/>
            <w:vMerge/>
            <w:vAlign w:val="center"/>
          </w:tcPr>
          <w:p w:rsidR="00D91A4E" w:rsidRPr="00577422" w:rsidRDefault="00D91A4E" w:rsidP="00374DCF">
            <w:pPr>
              <w:rPr>
                <w:rFonts w:ascii="宋体"/>
              </w:rPr>
            </w:pPr>
          </w:p>
        </w:tc>
        <w:tc>
          <w:tcPr>
            <w:tcW w:w="2845" w:type="dxa"/>
            <w:gridSpan w:val="2"/>
            <w:vAlign w:val="center"/>
          </w:tcPr>
          <w:p w:rsidR="00D91A4E" w:rsidRPr="00577422" w:rsidRDefault="00D91A4E" w:rsidP="00374DCF">
            <w:pPr>
              <w:spacing w:line="300" w:lineRule="exact"/>
              <w:rPr>
                <w:rFonts w:ascii="宋体"/>
              </w:rPr>
            </w:pPr>
            <w:r>
              <w:rPr>
                <w:rFonts w:ascii="宋体"/>
              </w:rPr>
              <w:t>大数据管理</w:t>
            </w:r>
          </w:p>
        </w:tc>
        <w:tc>
          <w:tcPr>
            <w:tcW w:w="720" w:type="dxa"/>
            <w:vAlign w:val="center"/>
          </w:tcPr>
          <w:p w:rsidR="00D91A4E" w:rsidRDefault="00D91A4E" w:rsidP="00970CF6">
            <w:pPr>
              <w:spacing w:line="300" w:lineRule="exact"/>
              <w:rPr>
                <w:rFonts w:ascii="宋体" w:hAnsi="宋体" w:cs="宋体"/>
              </w:rPr>
            </w:pPr>
            <w:r>
              <w:rPr>
                <w:rFonts w:ascii="宋体" w:hAnsi="宋体" w:cs="宋体" w:hint="eastAsia"/>
              </w:rPr>
              <w:t>2</w:t>
            </w:r>
          </w:p>
        </w:tc>
        <w:tc>
          <w:tcPr>
            <w:tcW w:w="540" w:type="dxa"/>
            <w:vAlign w:val="center"/>
          </w:tcPr>
          <w:p w:rsidR="00D91A4E" w:rsidRDefault="00D91A4E" w:rsidP="00970CF6">
            <w:pPr>
              <w:spacing w:line="300" w:lineRule="exact"/>
              <w:rPr>
                <w:rFonts w:ascii="宋体" w:hAnsi="宋体" w:cs="宋体"/>
              </w:rPr>
            </w:pPr>
            <w:r>
              <w:rPr>
                <w:rFonts w:ascii="宋体" w:hAnsi="宋体" w:cs="宋体" w:hint="eastAsia"/>
              </w:rPr>
              <w:t>32</w:t>
            </w:r>
          </w:p>
        </w:tc>
        <w:tc>
          <w:tcPr>
            <w:tcW w:w="672" w:type="dxa"/>
            <w:vAlign w:val="center"/>
          </w:tcPr>
          <w:p w:rsidR="00D91A4E" w:rsidRDefault="00D91A4E" w:rsidP="00970CF6">
            <w:pPr>
              <w:rPr>
                <w:rFonts w:ascii="宋体" w:hAnsi="宋体" w:cs="宋体"/>
              </w:rPr>
            </w:pPr>
            <w:r>
              <w:rPr>
                <w:rFonts w:ascii="宋体" w:hAnsi="宋体" w:cs="宋体" w:hint="eastAsia"/>
              </w:rPr>
              <w:t>3</w:t>
            </w:r>
          </w:p>
        </w:tc>
        <w:tc>
          <w:tcPr>
            <w:tcW w:w="1134" w:type="dxa"/>
            <w:vMerge/>
            <w:vAlign w:val="center"/>
          </w:tcPr>
          <w:p w:rsidR="00D91A4E" w:rsidRPr="00577422" w:rsidRDefault="00D91A4E" w:rsidP="00374DCF">
            <w:pPr>
              <w:rPr>
                <w:rFonts w:ascii="宋体"/>
              </w:rPr>
            </w:pPr>
          </w:p>
        </w:tc>
        <w:tc>
          <w:tcPr>
            <w:tcW w:w="1063" w:type="dxa"/>
            <w:vMerge/>
            <w:vAlign w:val="center"/>
          </w:tcPr>
          <w:p w:rsidR="00D91A4E" w:rsidRPr="00577422" w:rsidRDefault="00D91A4E" w:rsidP="00374DCF">
            <w:pPr>
              <w:rPr>
                <w:rFonts w:ascii="宋体"/>
              </w:rPr>
            </w:pPr>
          </w:p>
        </w:tc>
      </w:tr>
      <w:tr w:rsidR="00D91A4E" w:rsidRPr="00577422" w:rsidTr="00D91A4E">
        <w:trPr>
          <w:trHeight w:val="525"/>
          <w:jc w:val="center"/>
        </w:trPr>
        <w:tc>
          <w:tcPr>
            <w:tcW w:w="482" w:type="dxa"/>
            <w:vMerge/>
            <w:vAlign w:val="center"/>
          </w:tcPr>
          <w:p w:rsidR="00D91A4E" w:rsidRPr="00577422" w:rsidRDefault="00D91A4E" w:rsidP="00374DCF">
            <w:pPr>
              <w:rPr>
                <w:rFonts w:ascii="宋体"/>
              </w:rPr>
            </w:pPr>
          </w:p>
        </w:tc>
        <w:tc>
          <w:tcPr>
            <w:tcW w:w="706" w:type="dxa"/>
            <w:vMerge/>
            <w:vAlign w:val="center"/>
          </w:tcPr>
          <w:p w:rsidR="00D91A4E" w:rsidRPr="00577422" w:rsidRDefault="00D91A4E" w:rsidP="00374DCF">
            <w:pPr>
              <w:rPr>
                <w:rFonts w:ascii="宋体"/>
                <w:spacing w:val="-20"/>
              </w:rPr>
            </w:pPr>
          </w:p>
        </w:tc>
        <w:tc>
          <w:tcPr>
            <w:tcW w:w="2845" w:type="dxa"/>
            <w:gridSpan w:val="2"/>
            <w:vAlign w:val="center"/>
          </w:tcPr>
          <w:p w:rsidR="00D91A4E" w:rsidRPr="00577422" w:rsidRDefault="00D91A4E" w:rsidP="00A30E9E">
            <w:pPr>
              <w:spacing w:line="300" w:lineRule="exact"/>
              <w:rPr>
                <w:rFonts w:ascii="宋体"/>
              </w:rPr>
            </w:pPr>
            <w:r>
              <w:rPr>
                <w:rFonts w:ascii="宋体"/>
              </w:rPr>
              <w:t>信息政策与智库专题研究</w:t>
            </w:r>
          </w:p>
        </w:tc>
        <w:tc>
          <w:tcPr>
            <w:tcW w:w="720" w:type="dxa"/>
            <w:vAlign w:val="center"/>
          </w:tcPr>
          <w:p w:rsidR="00D91A4E" w:rsidRDefault="00D91A4E" w:rsidP="00970CF6">
            <w:pPr>
              <w:spacing w:line="300" w:lineRule="exact"/>
              <w:rPr>
                <w:rFonts w:ascii="宋体" w:hAnsi="宋体" w:cs="宋体"/>
              </w:rPr>
            </w:pPr>
            <w:r>
              <w:rPr>
                <w:rFonts w:ascii="宋体" w:hAnsi="宋体" w:cs="宋体" w:hint="eastAsia"/>
              </w:rPr>
              <w:t>2</w:t>
            </w:r>
          </w:p>
        </w:tc>
        <w:tc>
          <w:tcPr>
            <w:tcW w:w="540" w:type="dxa"/>
            <w:vAlign w:val="center"/>
          </w:tcPr>
          <w:p w:rsidR="00D91A4E" w:rsidRDefault="00D91A4E" w:rsidP="00970CF6">
            <w:pPr>
              <w:spacing w:line="300" w:lineRule="exact"/>
              <w:rPr>
                <w:rFonts w:ascii="宋体" w:hAnsi="宋体" w:cs="宋体"/>
              </w:rPr>
            </w:pPr>
            <w:r>
              <w:rPr>
                <w:rFonts w:ascii="宋体" w:hAnsi="宋体" w:cs="宋体" w:hint="eastAsia"/>
              </w:rPr>
              <w:t>32</w:t>
            </w:r>
          </w:p>
        </w:tc>
        <w:tc>
          <w:tcPr>
            <w:tcW w:w="672" w:type="dxa"/>
            <w:vAlign w:val="center"/>
          </w:tcPr>
          <w:p w:rsidR="00D91A4E" w:rsidRDefault="00D91A4E" w:rsidP="00970CF6">
            <w:pPr>
              <w:rPr>
                <w:rFonts w:ascii="宋体" w:hAnsi="宋体" w:cs="宋体"/>
              </w:rPr>
            </w:pPr>
            <w:r>
              <w:rPr>
                <w:rFonts w:ascii="宋体" w:hAnsi="宋体" w:cs="宋体" w:hint="eastAsia"/>
              </w:rPr>
              <w:t>3</w:t>
            </w:r>
          </w:p>
        </w:tc>
        <w:tc>
          <w:tcPr>
            <w:tcW w:w="1134" w:type="dxa"/>
            <w:vMerge/>
            <w:vAlign w:val="center"/>
          </w:tcPr>
          <w:p w:rsidR="00D91A4E" w:rsidRPr="00577422" w:rsidRDefault="00D91A4E" w:rsidP="00374DCF">
            <w:pPr>
              <w:rPr>
                <w:rFonts w:ascii="宋体"/>
              </w:rPr>
            </w:pPr>
          </w:p>
        </w:tc>
        <w:tc>
          <w:tcPr>
            <w:tcW w:w="1063" w:type="dxa"/>
            <w:vMerge/>
            <w:vAlign w:val="center"/>
          </w:tcPr>
          <w:p w:rsidR="00D91A4E" w:rsidRPr="00577422" w:rsidRDefault="00D91A4E" w:rsidP="00374DCF">
            <w:pPr>
              <w:rPr>
                <w:rFonts w:ascii="宋体"/>
              </w:rPr>
            </w:pPr>
          </w:p>
        </w:tc>
      </w:tr>
      <w:tr w:rsidR="00D91A4E" w:rsidRPr="00577422" w:rsidTr="00D91A4E">
        <w:trPr>
          <w:trHeight w:val="548"/>
          <w:jc w:val="center"/>
        </w:trPr>
        <w:tc>
          <w:tcPr>
            <w:tcW w:w="1204" w:type="dxa"/>
            <w:gridSpan w:val="3"/>
            <w:vAlign w:val="center"/>
          </w:tcPr>
          <w:p w:rsidR="00D91A4E" w:rsidRPr="00577422" w:rsidRDefault="00D91A4E" w:rsidP="00374DCF">
            <w:pPr>
              <w:rPr>
                <w:rFonts w:ascii="宋体"/>
                <w:spacing w:val="-20"/>
              </w:rPr>
            </w:pPr>
            <w:r w:rsidRPr="00577422">
              <w:rPr>
                <w:rFonts w:ascii="宋体" w:hAnsi="宋体" w:cs="宋体" w:hint="eastAsia"/>
              </w:rPr>
              <w:t>实践与创新培养</w:t>
            </w:r>
          </w:p>
        </w:tc>
        <w:tc>
          <w:tcPr>
            <w:tcW w:w="5895" w:type="dxa"/>
            <w:gridSpan w:val="5"/>
            <w:tcBorders>
              <w:right w:val="single" w:sz="8" w:space="0" w:color="auto"/>
            </w:tcBorders>
            <w:vAlign w:val="center"/>
          </w:tcPr>
          <w:p w:rsidR="00D91A4E" w:rsidRPr="00577422" w:rsidRDefault="00D91A4E" w:rsidP="00374DCF">
            <w:pPr>
              <w:rPr>
                <w:rFonts w:ascii="宋体"/>
              </w:rPr>
            </w:pPr>
            <w:r w:rsidRPr="00577422">
              <w:rPr>
                <w:rFonts w:ascii="宋体" w:hAnsi="宋体" w:cs="宋体" w:hint="eastAsia"/>
              </w:rPr>
              <w:t>学术论文</w:t>
            </w:r>
            <w:r w:rsidRPr="00577422">
              <w:rPr>
                <w:rFonts w:ascii="宋体" w:hAnsi="宋体" w:cs="宋体"/>
              </w:rPr>
              <w:t>2</w:t>
            </w:r>
            <w:r w:rsidRPr="00577422">
              <w:rPr>
                <w:rFonts w:ascii="宋体" w:hAnsi="宋体" w:cs="宋体" w:hint="eastAsia"/>
              </w:rPr>
              <w:t>学分；科研项目</w:t>
            </w:r>
            <w:r w:rsidRPr="00577422">
              <w:rPr>
                <w:rFonts w:ascii="宋体" w:hAnsi="宋体" w:cs="宋体"/>
              </w:rPr>
              <w:t>1</w:t>
            </w:r>
            <w:r w:rsidRPr="00577422">
              <w:rPr>
                <w:rFonts w:ascii="宋体" w:hAnsi="宋体" w:cs="宋体" w:hint="eastAsia"/>
              </w:rPr>
              <w:t>学分；教学实践</w:t>
            </w:r>
            <w:r w:rsidRPr="00577422">
              <w:rPr>
                <w:rFonts w:ascii="宋体" w:hAnsi="宋体" w:cs="宋体"/>
              </w:rPr>
              <w:t>1</w:t>
            </w:r>
            <w:r w:rsidRPr="00577422">
              <w:rPr>
                <w:rFonts w:ascii="宋体" w:hAnsi="宋体" w:cs="宋体" w:hint="eastAsia"/>
              </w:rPr>
              <w:t>学分；社会实践</w:t>
            </w:r>
            <w:r w:rsidRPr="00577422">
              <w:rPr>
                <w:rFonts w:ascii="宋体" w:hAnsi="宋体" w:cs="宋体"/>
              </w:rPr>
              <w:t>1</w:t>
            </w:r>
            <w:r w:rsidRPr="00577422">
              <w:rPr>
                <w:rFonts w:ascii="宋体" w:hAnsi="宋体" w:cs="宋体" w:hint="eastAsia"/>
              </w:rPr>
              <w:t>学分。</w:t>
            </w:r>
          </w:p>
        </w:tc>
        <w:tc>
          <w:tcPr>
            <w:tcW w:w="1063" w:type="dxa"/>
            <w:tcBorders>
              <w:left w:val="single" w:sz="8" w:space="0" w:color="auto"/>
            </w:tcBorders>
            <w:vAlign w:val="center"/>
          </w:tcPr>
          <w:p w:rsidR="00D91A4E" w:rsidRPr="00577422" w:rsidRDefault="00D91A4E" w:rsidP="00374DCF">
            <w:pPr>
              <w:rPr>
                <w:rFonts w:ascii="宋体"/>
              </w:rPr>
            </w:pPr>
            <w:r w:rsidRPr="00577422">
              <w:rPr>
                <w:rFonts w:ascii="宋体" w:hAnsi="宋体" w:cs="宋体"/>
              </w:rPr>
              <w:t>5</w:t>
            </w:r>
            <w:r w:rsidRPr="00577422">
              <w:rPr>
                <w:rFonts w:ascii="宋体" w:hAnsi="宋体" w:cs="宋体" w:hint="eastAsia"/>
              </w:rPr>
              <w:t>学分</w:t>
            </w:r>
          </w:p>
        </w:tc>
      </w:tr>
      <w:tr w:rsidR="00D91A4E" w:rsidRPr="00577422" w:rsidTr="00D91A4E">
        <w:trPr>
          <w:trHeight w:val="557"/>
          <w:jc w:val="center"/>
        </w:trPr>
        <w:tc>
          <w:tcPr>
            <w:tcW w:w="1204" w:type="dxa"/>
            <w:gridSpan w:val="3"/>
            <w:vAlign w:val="center"/>
          </w:tcPr>
          <w:p w:rsidR="00D91A4E" w:rsidRPr="00577422" w:rsidRDefault="00D91A4E" w:rsidP="00374DCF">
            <w:pPr>
              <w:rPr>
                <w:rFonts w:ascii="宋体"/>
              </w:rPr>
            </w:pPr>
            <w:r w:rsidRPr="00577422">
              <w:rPr>
                <w:rFonts w:ascii="宋体" w:hAnsi="宋体" w:cs="宋体" w:hint="eastAsia"/>
              </w:rPr>
              <w:t>总学分</w:t>
            </w:r>
          </w:p>
        </w:tc>
        <w:tc>
          <w:tcPr>
            <w:tcW w:w="5895" w:type="dxa"/>
            <w:gridSpan w:val="5"/>
            <w:tcBorders>
              <w:right w:val="single" w:sz="8" w:space="0" w:color="auto"/>
            </w:tcBorders>
            <w:vAlign w:val="center"/>
          </w:tcPr>
          <w:p w:rsidR="00D91A4E" w:rsidRPr="00577422" w:rsidRDefault="00D91A4E" w:rsidP="00374DCF">
            <w:pPr>
              <w:rPr>
                <w:rFonts w:ascii="宋体"/>
              </w:rPr>
            </w:pPr>
          </w:p>
        </w:tc>
        <w:tc>
          <w:tcPr>
            <w:tcW w:w="1063" w:type="dxa"/>
            <w:tcBorders>
              <w:left w:val="single" w:sz="8" w:space="0" w:color="auto"/>
            </w:tcBorders>
            <w:vAlign w:val="center"/>
          </w:tcPr>
          <w:p w:rsidR="00D91A4E" w:rsidRPr="00577422" w:rsidRDefault="00D91A4E" w:rsidP="00374DCF">
            <w:pPr>
              <w:rPr>
                <w:rFonts w:ascii="宋体"/>
              </w:rPr>
            </w:pPr>
            <w:r>
              <w:rPr>
                <w:rFonts w:ascii="宋体" w:hAnsi="宋体" w:cs="宋体"/>
              </w:rPr>
              <w:t>38</w:t>
            </w:r>
            <w:r w:rsidRPr="00577422">
              <w:rPr>
                <w:rFonts w:ascii="宋体" w:hAnsi="宋体" w:cs="宋体" w:hint="eastAsia"/>
              </w:rPr>
              <w:t>学分</w:t>
            </w:r>
          </w:p>
        </w:tc>
      </w:tr>
    </w:tbl>
    <w:p w:rsidR="008804E3" w:rsidRDefault="008804E3" w:rsidP="000C0EBB">
      <w:pPr>
        <w:rPr>
          <w:rFonts w:ascii="宋体"/>
        </w:rPr>
      </w:pPr>
      <w:r>
        <w:rPr>
          <w:rFonts w:ascii="宋体" w:hAnsi="宋体" w:cs="宋体" w:hint="eastAsia"/>
        </w:rPr>
        <w:t>注：补修课，不计学分。</w:t>
      </w:r>
    </w:p>
    <w:p w:rsidR="008804E3" w:rsidRDefault="008804E3" w:rsidP="004E5527">
      <w:pPr>
        <w:rPr>
          <w:rFonts w:ascii="宋体" w:hint="eastAsia"/>
          <w:b/>
          <w:bCs/>
          <w:sz w:val="28"/>
          <w:szCs w:val="28"/>
        </w:rPr>
      </w:pPr>
    </w:p>
    <w:p w:rsidR="00D91A4E" w:rsidRDefault="00D91A4E" w:rsidP="004E5527">
      <w:pPr>
        <w:rPr>
          <w:rFonts w:ascii="宋体" w:hint="eastAsia"/>
          <w:b/>
          <w:bCs/>
          <w:sz w:val="28"/>
          <w:szCs w:val="28"/>
        </w:rPr>
      </w:pPr>
    </w:p>
    <w:p w:rsidR="00D91A4E" w:rsidRDefault="00D91A4E" w:rsidP="004E5527">
      <w:pPr>
        <w:rPr>
          <w:rFonts w:ascii="宋体" w:hint="eastAsia"/>
          <w:b/>
          <w:bCs/>
          <w:sz w:val="28"/>
          <w:szCs w:val="28"/>
        </w:rPr>
      </w:pPr>
    </w:p>
    <w:p w:rsidR="00D91A4E" w:rsidRDefault="00D91A4E" w:rsidP="004E5527">
      <w:pPr>
        <w:rPr>
          <w:rFonts w:ascii="宋体" w:hint="eastAsia"/>
          <w:b/>
          <w:bCs/>
          <w:sz w:val="28"/>
          <w:szCs w:val="28"/>
        </w:rPr>
      </w:pPr>
    </w:p>
    <w:p w:rsidR="00D91A4E" w:rsidRDefault="00D91A4E" w:rsidP="004E5527">
      <w:pPr>
        <w:rPr>
          <w:rFonts w:ascii="宋体" w:hint="eastAsia"/>
          <w:b/>
          <w:bCs/>
          <w:sz w:val="28"/>
          <w:szCs w:val="28"/>
        </w:rPr>
      </w:pPr>
    </w:p>
    <w:p w:rsidR="00D91A4E" w:rsidRDefault="00D91A4E" w:rsidP="004E5527">
      <w:pPr>
        <w:rPr>
          <w:rFonts w:ascii="宋体" w:hint="eastAsia"/>
          <w:b/>
          <w:bCs/>
          <w:sz w:val="28"/>
          <w:szCs w:val="28"/>
        </w:rPr>
      </w:pPr>
    </w:p>
    <w:p w:rsidR="00D91A4E" w:rsidRDefault="00D91A4E" w:rsidP="004E5527">
      <w:pPr>
        <w:rPr>
          <w:rFonts w:ascii="宋体" w:hint="eastAsia"/>
          <w:b/>
          <w:bCs/>
          <w:sz w:val="28"/>
          <w:szCs w:val="28"/>
        </w:rPr>
      </w:pPr>
    </w:p>
    <w:p w:rsidR="00D91A4E" w:rsidRDefault="00D91A4E" w:rsidP="004E5527">
      <w:pPr>
        <w:rPr>
          <w:rFonts w:ascii="宋体" w:hint="eastAsia"/>
          <w:b/>
          <w:bCs/>
          <w:sz w:val="28"/>
          <w:szCs w:val="28"/>
        </w:rPr>
      </w:pPr>
    </w:p>
    <w:p w:rsidR="00942A29" w:rsidRDefault="00942A29" w:rsidP="00942A29">
      <w:pPr>
        <w:rPr>
          <w:rFonts w:ascii="宋体"/>
          <w:b/>
          <w:bCs/>
          <w:sz w:val="28"/>
          <w:szCs w:val="28"/>
        </w:rPr>
      </w:pPr>
      <w:r>
        <w:rPr>
          <w:rFonts w:ascii="宋体" w:hAnsi="宋体" w:cs="宋体" w:hint="eastAsia"/>
          <w:b/>
          <w:bCs/>
          <w:sz w:val="32"/>
          <w:szCs w:val="32"/>
        </w:rPr>
        <w:t>附表</w:t>
      </w:r>
      <w:r>
        <w:rPr>
          <w:rFonts w:ascii="宋体" w:hAnsi="宋体" w:cs="宋体"/>
          <w:b/>
          <w:bCs/>
          <w:sz w:val="32"/>
          <w:szCs w:val="32"/>
        </w:rPr>
        <w:t>2</w:t>
      </w:r>
      <w:r>
        <w:rPr>
          <w:rFonts w:ascii="宋体" w:hAnsi="宋体" w:cs="宋体" w:hint="eastAsia"/>
          <w:b/>
          <w:bCs/>
          <w:sz w:val="32"/>
          <w:szCs w:val="32"/>
        </w:rPr>
        <w:t>：本专业</w:t>
      </w:r>
      <w:r w:rsidRPr="006F56A0">
        <w:rPr>
          <w:rFonts w:ascii="宋体" w:hAnsi="宋体" w:cs="宋体" w:hint="eastAsia"/>
          <w:b/>
          <w:bCs/>
          <w:sz w:val="32"/>
          <w:szCs w:val="32"/>
        </w:rPr>
        <w:t>主要文献</w:t>
      </w:r>
    </w:p>
    <w:tbl>
      <w:tblPr>
        <w:tblpPr w:leftFromText="180" w:rightFromText="180" w:vertAnchor="text" w:horzAnchor="margin" w:tblpY="218"/>
        <w:tblW w:w="8330" w:type="dxa"/>
        <w:tblCellMar>
          <w:top w:w="15" w:type="dxa"/>
          <w:bottom w:w="15" w:type="dxa"/>
        </w:tblCellMar>
        <w:tblLook w:val="00A0" w:firstRow="1" w:lastRow="0" w:firstColumn="1" w:lastColumn="0" w:noHBand="0" w:noVBand="0"/>
      </w:tblPr>
      <w:tblGrid>
        <w:gridCol w:w="643"/>
        <w:gridCol w:w="1268"/>
        <w:gridCol w:w="1348"/>
        <w:gridCol w:w="1617"/>
        <w:gridCol w:w="1557"/>
        <w:gridCol w:w="1897"/>
      </w:tblGrid>
      <w:tr w:rsidR="00942A29" w:rsidRPr="00E10E0A" w:rsidTr="001E73C4">
        <w:trPr>
          <w:trHeight w:val="495"/>
        </w:trPr>
        <w:tc>
          <w:tcPr>
            <w:tcW w:w="643"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942A29" w:rsidP="00970CF6">
            <w:pPr>
              <w:widowControl/>
              <w:jc w:val="center"/>
              <w:rPr>
                <w:rFonts w:ascii="宋体" w:cs="宋体"/>
                <w:b/>
                <w:bCs/>
                <w:color w:val="000000"/>
                <w:kern w:val="0"/>
                <w:sz w:val="22"/>
              </w:rPr>
            </w:pPr>
            <w:r w:rsidRPr="00E10E0A">
              <w:rPr>
                <w:rFonts w:ascii="宋体" w:hAnsi="宋体" w:cs="宋体" w:hint="eastAsia"/>
                <w:b/>
                <w:bCs/>
                <w:color w:val="000000"/>
                <w:kern w:val="0"/>
                <w:sz w:val="22"/>
                <w:szCs w:val="22"/>
              </w:rPr>
              <w:t>序号</w:t>
            </w:r>
          </w:p>
        </w:tc>
        <w:tc>
          <w:tcPr>
            <w:tcW w:w="1268"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942A29" w:rsidP="00970CF6">
            <w:pPr>
              <w:widowControl/>
              <w:jc w:val="center"/>
              <w:rPr>
                <w:rFonts w:ascii="宋体" w:cs="宋体"/>
                <w:b/>
                <w:bCs/>
                <w:color w:val="000000"/>
                <w:kern w:val="0"/>
                <w:sz w:val="22"/>
              </w:rPr>
            </w:pPr>
            <w:r w:rsidRPr="00E10E0A">
              <w:rPr>
                <w:rFonts w:ascii="宋体" w:hAnsi="宋体" w:cs="宋体" w:hint="eastAsia"/>
                <w:b/>
                <w:bCs/>
                <w:color w:val="000000"/>
                <w:kern w:val="0"/>
                <w:sz w:val="22"/>
                <w:szCs w:val="22"/>
              </w:rPr>
              <w:t>书名</w:t>
            </w:r>
            <w:r w:rsidRPr="00E10E0A">
              <w:rPr>
                <w:rFonts w:ascii="宋体" w:hAnsi="宋体" w:cs="宋体"/>
                <w:b/>
                <w:bCs/>
                <w:color w:val="000000"/>
                <w:kern w:val="0"/>
                <w:sz w:val="22"/>
                <w:szCs w:val="22"/>
              </w:rPr>
              <w:t>/</w:t>
            </w:r>
            <w:r w:rsidRPr="00E10E0A">
              <w:rPr>
                <w:rFonts w:ascii="宋体" w:hAnsi="宋体" w:cs="宋体" w:hint="eastAsia"/>
                <w:b/>
                <w:bCs/>
                <w:color w:val="000000"/>
                <w:kern w:val="0"/>
                <w:sz w:val="22"/>
                <w:szCs w:val="22"/>
              </w:rPr>
              <w:t>期刊</w:t>
            </w:r>
          </w:p>
        </w:tc>
        <w:tc>
          <w:tcPr>
            <w:tcW w:w="1348"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942A29" w:rsidP="00970CF6">
            <w:pPr>
              <w:widowControl/>
              <w:jc w:val="center"/>
              <w:rPr>
                <w:rFonts w:ascii="宋体" w:cs="宋体"/>
                <w:b/>
                <w:bCs/>
                <w:color w:val="000000"/>
                <w:kern w:val="0"/>
                <w:sz w:val="22"/>
              </w:rPr>
            </w:pPr>
            <w:r w:rsidRPr="00E10E0A">
              <w:rPr>
                <w:rFonts w:ascii="宋体" w:hAnsi="宋体" w:cs="宋体" w:hint="eastAsia"/>
                <w:b/>
                <w:bCs/>
                <w:color w:val="000000"/>
                <w:kern w:val="0"/>
                <w:sz w:val="22"/>
                <w:szCs w:val="22"/>
              </w:rPr>
              <w:t>著者</w:t>
            </w:r>
          </w:p>
        </w:tc>
        <w:tc>
          <w:tcPr>
            <w:tcW w:w="1617"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942A29" w:rsidP="00970CF6">
            <w:pPr>
              <w:widowControl/>
              <w:jc w:val="center"/>
              <w:rPr>
                <w:rFonts w:ascii="宋体" w:cs="宋体"/>
                <w:b/>
                <w:bCs/>
                <w:color w:val="000000"/>
                <w:kern w:val="0"/>
                <w:sz w:val="22"/>
              </w:rPr>
            </w:pPr>
            <w:r w:rsidRPr="00E10E0A">
              <w:rPr>
                <w:rFonts w:ascii="宋体" w:hAnsi="宋体" w:cs="宋体" w:hint="eastAsia"/>
                <w:b/>
                <w:bCs/>
                <w:color w:val="000000"/>
                <w:kern w:val="0"/>
                <w:sz w:val="22"/>
                <w:szCs w:val="22"/>
              </w:rPr>
              <w:t>出版社</w:t>
            </w:r>
          </w:p>
        </w:tc>
        <w:tc>
          <w:tcPr>
            <w:tcW w:w="1557"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942A29" w:rsidP="00970CF6">
            <w:pPr>
              <w:widowControl/>
              <w:jc w:val="center"/>
              <w:rPr>
                <w:rFonts w:ascii="宋体" w:cs="宋体"/>
                <w:b/>
                <w:bCs/>
                <w:color w:val="000000"/>
                <w:kern w:val="0"/>
                <w:sz w:val="22"/>
              </w:rPr>
            </w:pPr>
            <w:r w:rsidRPr="00E10E0A">
              <w:rPr>
                <w:rFonts w:ascii="宋体" w:hAnsi="宋体" w:cs="宋体" w:hint="eastAsia"/>
                <w:b/>
                <w:bCs/>
                <w:color w:val="000000"/>
                <w:kern w:val="0"/>
                <w:sz w:val="22"/>
                <w:szCs w:val="22"/>
              </w:rPr>
              <w:t>出版年份</w:t>
            </w:r>
          </w:p>
        </w:tc>
        <w:tc>
          <w:tcPr>
            <w:tcW w:w="1897"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942A29" w:rsidP="00970CF6">
            <w:pPr>
              <w:widowControl/>
              <w:jc w:val="center"/>
              <w:rPr>
                <w:rFonts w:ascii="宋体" w:cs="宋体"/>
                <w:b/>
                <w:bCs/>
                <w:color w:val="000000"/>
                <w:kern w:val="0"/>
                <w:sz w:val="22"/>
              </w:rPr>
            </w:pPr>
            <w:r w:rsidRPr="00E10E0A">
              <w:rPr>
                <w:rFonts w:ascii="宋体" w:hAnsi="宋体" w:cs="宋体" w:hint="eastAsia"/>
                <w:b/>
                <w:bCs/>
                <w:color w:val="000000"/>
                <w:kern w:val="0"/>
                <w:sz w:val="22"/>
                <w:szCs w:val="22"/>
              </w:rPr>
              <w:t>选</w:t>
            </w:r>
            <w:r w:rsidRPr="00E10E0A">
              <w:rPr>
                <w:rFonts w:ascii="宋体" w:hAnsi="宋体" w:cs="宋体"/>
                <w:b/>
                <w:bCs/>
                <w:color w:val="000000"/>
                <w:kern w:val="0"/>
                <w:sz w:val="22"/>
                <w:szCs w:val="22"/>
              </w:rPr>
              <w:t>/</w:t>
            </w:r>
            <w:r w:rsidRPr="00E10E0A">
              <w:rPr>
                <w:rFonts w:ascii="宋体" w:hAnsi="宋体" w:cs="宋体" w:hint="eastAsia"/>
                <w:b/>
                <w:bCs/>
                <w:color w:val="000000"/>
                <w:kern w:val="0"/>
                <w:sz w:val="22"/>
                <w:szCs w:val="22"/>
              </w:rPr>
              <w:t>必读</w:t>
            </w:r>
          </w:p>
        </w:tc>
      </w:tr>
      <w:tr w:rsidR="00942A29" w:rsidRPr="00E10E0A" w:rsidTr="001E73C4">
        <w:trPr>
          <w:trHeight w:hRule="exact" w:val="624"/>
        </w:trPr>
        <w:tc>
          <w:tcPr>
            <w:tcW w:w="643"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942A29" w:rsidP="00970CF6">
            <w:pPr>
              <w:jc w:val="center"/>
            </w:pPr>
            <w:r>
              <w:rPr>
                <w:rFonts w:hint="eastAsia"/>
              </w:rPr>
              <w:t>1</w:t>
            </w:r>
          </w:p>
        </w:tc>
        <w:tc>
          <w:tcPr>
            <w:tcW w:w="1268"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1E73C4" w:rsidP="00970CF6">
            <w:pPr>
              <w:jc w:val="center"/>
            </w:pPr>
            <w:r>
              <w:rPr>
                <w:rFonts w:hint="eastAsia"/>
              </w:rPr>
              <w:t>As We May Think</w:t>
            </w:r>
          </w:p>
        </w:tc>
        <w:tc>
          <w:tcPr>
            <w:tcW w:w="1348"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1E73C4" w:rsidP="001E73C4">
            <w:pPr>
              <w:jc w:val="center"/>
            </w:pPr>
            <w:proofErr w:type="spellStart"/>
            <w:r w:rsidRPr="001E73C4">
              <w:t>Vannevar</w:t>
            </w:r>
            <w:proofErr w:type="spellEnd"/>
            <w:r w:rsidRPr="001E73C4">
              <w:t xml:space="preserve"> Bush</w:t>
            </w:r>
          </w:p>
        </w:tc>
        <w:tc>
          <w:tcPr>
            <w:tcW w:w="1617"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1E73C4" w:rsidP="001E73C4">
            <w:pPr>
              <w:jc w:val="center"/>
            </w:pPr>
            <w:r>
              <w:rPr>
                <w:rFonts w:hint="eastAsia"/>
              </w:rPr>
              <w:t>The Atlantic Monthly</w:t>
            </w:r>
          </w:p>
        </w:tc>
        <w:tc>
          <w:tcPr>
            <w:tcW w:w="1557"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1E73C4" w:rsidP="00970CF6">
            <w:pPr>
              <w:jc w:val="center"/>
              <w:rPr>
                <w:rFonts w:ascii="宋体" w:cs="宋体"/>
              </w:rPr>
            </w:pPr>
            <w:r>
              <w:rPr>
                <w:rFonts w:ascii="宋体" w:cs="宋体" w:hint="eastAsia"/>
              </w:rPr>
              <w:t>1945</w:t>
            </w:r>
            <w:r w:rsidR="00942A29">
              <w:rPr>
                <w:rFonts w:ascii="宋体" w:cs="宋体" w:hint="eastAsia"/>
              </w:rPr>
              <w:t>年</w:t>
            </w:r>
            <w:r>
              <w:rPr>
                <w:rFonts w:ascii="宋体" w:cs="宋体" w:hint="eastAsia"/>
              </w:rPr>
              <w:t>7</w:t>
            </w:r>
            <w:r w:rsidR="00942A29">
              <w:rPr>
                <w:rFonts w:ascii="宋体" w:cs="宋体" w:hint="eastAsia"/>
              </w:rPr>
              <w:t>月</w:t>
            </w:r>
          </w:p>
        </w:tc>
        <w:tc>
          <w:tcPr>
            <w:tcW w:w="1897"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942A29" w:rsidP="00970CF6">
            <w:pPr>
              <w:jc w:val="center"/>
            </w:pPr>
            <w:r>
              <w:t>必读</w:t>
            </w:r>
          </w:p>
        </w:tc>
      </w:tr>
      <w:tr w:rsidR="00942A29" w:rsidRPr="00E10E0A" w:rsidTr="001E73C4">
        <w:trPr>
          <w:trHeight w:hRule="exact" w:val="707"/>
        </w:trPr>
        <w:tc>
          <w:tcPr>
            <w:tcW w:w="643"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942A29" w:rsidP="00970CF6">
            <w:pPr>
              <w:jc w:val="center"/>
            </w:pPr>
            <w:r>
              <w:rPr>
                <w:rFonts w:hint="eastAsia"/>
              </w:rPr>
              <w:t>2</w:t>
            </w:r>
          </w:p>
        </w:tc>
        <w:tc>
          <w:tcPr>
            <w:tcW w:w="1268"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1E73C4" w:rsidP="00970CF6">
            <w:pPr>
              <w:jc w:val="center"/>
            </w:pPr>
            <w:r>
              <w:rPr>
                <w:rFonts w:hint="eastAsia"/>
              </w:rPr>
              <w:t>组织情报学</w:t>
            </w:r>
          </w:p>
        </w:tc>
        <w:tc>
          <w:tcPr>
            <w:tcW w:w="1348"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1E73C4" w:rsidP="00970CF6">
            <w:pPr>
              <w:jc w:val="center"/>
            </w:pPr>
            <w:r>
              <w:rPr>
                <w:rFonts w:hint="eastAsia"/>
              </w:rPr>
              <w:t>吕斌</w:t>
            </w:r>
            <w:r w:rsidR="00942A29">
              <w:rPr>
                <w:rFonts w:hint="eastAsia"/>
              </w:rPr>
              <w:t>等</w:t>
            </w:r>
          </w:p>
        </w:tc>
        <w:tc>
          <w:tcPr>
            <w:tcW w:w="1617"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1E73C4" w:rsidP="001E73C4">
            <w:pPr>
              <w:jc w:val="center"/>
            </w:pPr>
            <w:r>
              <w:t>上海世界图书</w:t>
            </w:r>
            <w:r w:rsidR="00942A29">
              <w:t>出版</w:t>
            </w:r>
            <w:r>
              <w:t>公司</w:t>
            </w:r>
          </w:p>
        </w:tc>
        <w:tc>
          <w:tcPr>
            <w:tcW w:w="1557"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942A29" w:rsidP="001E73C4">
            <w:pPr>
              <w:jc w:val="center"/>
              <w:rPr>
                <w:rFonts w:ascii="宋体" w:cs="宋体"/>
              </w:rPr>
            </w:pPr>
            <w:r>
              <w:rPr>
                <w:rFonts w:ascii="宋体" w:cs="宋体" w:hint="eastAsia"/>
              </w:rPr>
              <w:t>20</w:t>
            </w:r>
            <w:r w:rsidR="001E73C4">
              <w:rPr>
                <w:rFonts w:ascii="宋体" w:cs="宋体" w:hint="eastAsia"/>
              </w:rPr>
              <w:t>13</w:t>
            </w:r>
            <w:r>
              <w:rPr>
                <w:rFonts w:ascii="宋体" w:cs="宋体" w:hint="eastAsia"/>
              </w:rPr>
              <w:t>年</w:t>
            </w:r>
            <w:r w:rsidR="001E73C4">
              <w:rPr>
                <w:rFonts w:ascii="宋体" w:cs="宋体" w:hint="eastAsia"/>
              </w:rPr>
              <w:t>1</w:t>
            </w:r>
            <w:r>
              <w:rPr>
                <w:rFonts w:ascii="宋体" w:cs="宋体" w:hint="eastAsia"/>
              </w:rPr>
              <w:t>月</w:t>
            </w:r>
          </w:p>
        </w:tc>
        <w:tc>
          <w:tcPr>
            <w:tcW w:w="1897"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942A29" w:rsidP="00970CF6">
            <w:pPr>
              <w:jc w:val="center"/>
            </w:pPr>
            <w:r>
              <w:t>必读</w:t>
            </w:r>
          </w:p>
        </w:tc>
      </w:tr>
      <w:tr w:rsidR="00942A29" w:rsidRPr="00E10E0A" w:rsidTr="001E73C4">
        <w:trPr>
          <w:trHeight w:hRule="exact" w:val="691"/>
        </w:trPr>
        <w:tc>
          <w:tcPr>
            <w:tcW w:w="643"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942A29" w:rsidP="00970CF6">
            <w:pPr>
              <w:jc w:val="center"/>
            </w:pPr>
            <w:r>
              <w:rPr>
                <w:rFonts w:hint="eastAsia"/>
              </w:rPr>
              <w:t>3</w:t>
            </w:r>
          </w:p>
        </w:tc>
        <w:tc>
          <w:tcPr>
            <w:tcW w:w="1268"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1E73C4" w:rsidP="00970CF6">
            <w:pPr>
              <w:jc w:val="center"/>
            </w:pPr>
            <w:r>
              <w:t>情报科学理论</w:t>
            </w:r>
          </w:p>
        </w:tc>
        <w:tc>
          <w:tcPr>
            <w:tcW w:w="1348"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1E73C4" w:rsidP="00970CF6">
            <w:pPr>
              <w:jc w:val="center"/>
            </w:pPr>
            <w:proofErr w:type="gramStart"/>
            <w:r>
              <w:t>靖继鹏</w:t>
            </w:r>
            <w:proofErr w:type="gramEnd"/>
            <w:r w:rsidR="00942A29">
              <w:t>等</w:t>
            </w:r>
          </w:p>
        </w:tc>
        <w:tc>
          <w:tcPr>
            <w:tcW w:w="1617"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1E73C4" w:rsidP="00970CF6">
            <w:pPr>
              <w:jc w:val="center"/>
            </w:pPr>
            <w:r>
              <w:t>科学</w:t>
            </w:r>
            <w:r w:rsidR="00942A29">
              <w:t>出版社</w:t>
            </w:r>
          </w:p>
        </w:tc>
        <w:tc>
          <w:tcPr>
            <w:tcW w:w="1557"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1E73C4" w:rsidP="00970CF6">
            <w:pPr>
              <w:jc w:val="center"/>
              <w:rPr>
                <w:rFonts w:ascii="宋体" w:cs="宋体"/>
              </w:rPr>
            </w:pPr>
            <w:r>
              <w:rPr>
                <w:rFonts w:ascii="宋体" w:cs="宋体" w:hint="eastAsia"/>
              </w:rPr>
              <w:t>2011</w:t>
            </w:r>
            <w:r w:rsidR="00942A29">
              <w:rPr>
                <w:rFonts w:ascii="宋体" w:cs="宋体" w:hint="eastAsia"/>
              </w:rPr>
              <w:t>年</w:t>
            </w:r>
            <w:r>
              <w:rPr>
                <w:rFonts w:ascii="宋体" w:cs="宋体" w:hint="eastAsia"/>
              </w:rPr>
              <w:t>3</w:t>
            </w:r>
            <w:r w:rsidR="00942A29">
              <w:rPr>
                <w:rFonts w:ascii="宋体" w:cs="宋体" w:hint="eastAsia"/>
              </w:rPr>
              <w:t>月</w:t>
            </w:r>
          </w:p>
        </w:tc>
        <w:tc>
          <w:tcPr>
            <w:tcW w:w="1897"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942A29" w:rsidP="00970CF6">
            <w:pPr>
              <w:jc w:val="center"/>
            </w:pPr>
            <w:r>
              <w:t>必读</w:t>
            </w:r>
          </w:p>
        </w:tc>
      </w:tr>
      <w:tr w:rsidR="00942A29" w:rsidRPr="00E10E0A" w:rsidTr="001E73C4">
        <w:trPr>
          <w:trHeight w:hRule="exact" w:val="709"/>
        </w:trPr>
        <w:tc>
          <w:tcPr>
            <w:tcW w:w="643"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942A29" w:rsidP="00970CF6">
            <w:pPr>
              <w:jc w:val="center"/>
            </w:pPr>
            <w:r>
              <w:rPr>
                <w:rFonts w:hint="eastAsia"/>
              </w:rPr>
              <w:t>4</w:t>
            </w:r>
          </w:p>
        </w:tc>
        <w:tc>
          <w:tcPr>
            <w:tcW w:w="1268"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942A29" w:rsidP="00970CF6">
            <w:pPr>
              <w:jc w:val="center"/>
            </w:pPr>
            <w:r>
              <w:t>社会研究方法教程</w:t>
            </w:r>
          </w:p>
        </w:tc>
        <w:tc>
          <w:tcPr>
            <w:tcW w:w="1348"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942A29" w:rsidP="00970CF6">
            <w:pPr>
              <w:jc w:val="center"/>
            </w:pPr>
            <w:r>
              <w:t>袁方等</w:t>
            </w:r>
          </w:p>
        </w:tc>
        <w:tc>
          <w:tcPr>
            <w:tcW w:w="1617"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942A29" w:rsidP="00970CF6">
            <w:pPr>
              <w:jc w:val="center"/>
            </w:pPr>
            <w:r>
              <w:t>北京大学出版社</w:t>
            </w:r>
          </w:p>
        </w:tc>
        <w:tc>
          <w:tcPr>
            <w:tcW w:w="1557"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942A29" w:rsidP="00970CF6">
            <w:pPr>
              <w:jc w:val="center"/>
              <w:rPr>
                <w:rFonts w:ascii="宋体" w:cs="宋体"/>
              </w:rPr>
            </w:pPr>
            <w:r>
              <w:rPr>
                <w:rFonts w:ascii="宋体" w:cs="宋体" w:hint="eastAsia"/>
              </w:rPr>
              <w:t>2013年8月重排本</w:t>
            </w:r>
          </w:p>
        </w:tc>
        <w:tc>
          <w:tcPr>
            <w:tcW w:w="1897" w:type="dxa"/>
            <w:tcBorders>
              <w:top w:val="single" w:sz="4" w:space="0" w:color="000000"/>
              <w:left w:val="single" w:sz="4" w:space="0" w:color="000000"/>
              <w:bottom w:val="single" w:sz="4" w:space="0" w:color="000000"/>
              <w:right w:val="single" w:sz="4" w:space="0" w:color="000000"/>
            </w:tcBorders>
            <w:vAlign w:val="center"/>
          </w:tcPr>
          <w:p w:rsidR="00942A29" w:rsidRPr="00E10E0A" w:rsidRDefault="00942A29" w:rsidP="00970CF6">
            <w:pPr>
              <w:jc w:val="center"/>
            </w:pPr>
            <w:r>
              <w:t>必读</w:t>
            </w:r>
          </w:p>
        </w:tc>
      </w:tr>
      <w:tr w:rsidR="001E73C4" w:rsidRPr="00E10E0A" w:rsidTr="001E73C4">
        <w:trPr>
          <w:trHeight w:hRule="exact" w:val="988"/>
        </w:trPr>
        <w:tc>
          <w:tcPr>
            <w:tcW w:w="643" w:type="dxa"/>
            <w:tcBorders>
              <w:top w:val="single" w:sz="4" w:space="0" w:color="000000"/>
              <w:left w:val="single" w:sz="4" w:space="0" w:color="000000"/>
              <w:bottom w:val="single" w:sz="4" w:space="0" w:color="000000"/>
              <w:right w:val="single" w:sz="4" w:space="0" w:color="000000"/>
            </w:tcBorders>
            <w:vAlign w:val="center"/>
          </w:tcPr>
          <w:p w:rsidR="001E73C4" w:rsidRPr="00E10E0A" w:rsidRDefault="001E73C4" w:rsidP="001E73C4">
            <w:pPr>
              <w:jc w:val="center"/>
            </w:pPr>
            <w:r>
              <w:rPr>
                <w:rFonts w:hint="eastAsia"/>
              </w:rPr>
              <w:lastRenderedPageBreak/>
              <w:t>5</w:t>
            </w:r>
          </w:p>
        </w:tc>
        <w:tc>
          <w:tcPr>
            <w:tcW w:w="1268" w:type="dxa"/>
            <w:tcBorders>
              <w:top w:val="single" w:sz="4" w:space="0" w:color="000000"/>
              <w:left w:val="single" w:sz="4" w:space="0" w:color="000000"/>
              <w:bottom w:val="single" w:sz="4" w:space="0" w:color="000000"/>
              <w:right w:val="single" w:sz="4" w:space="0" w:color="000000"/>
            </w:tcBorders>
            <w:vAlign w:val="center"/>
          </w:tcPr>
          <w:p w:rsidR="001E73C4" w:rsidRPr="00E10E0A" w:rsidRDefault="001E73C4" w:rsidP="001E73C4">
            <w:pPr>
              <w:jc w:val="center"/>
            </w:pPr>
            <w:r>
              <w:t>B</w:t>
            </w:r>
            <w:r>
              <w:rPr>
                <w:rFonts w:hint="eastAsia"/>
              </w:rPr>
              <w:t>ig Data as a Lens on Human Culture</w:t>
            </w:r>
          </w:p>
        </w:tc>
        <w:tc>
          <w:tcPr>
            <w:tcW w:w="1348" w:type="dxa"/>
            <w:tcBorders>
              <w:top w:val="single" w:sz="4" w:space="0" w:color="000000"/>
              <w:left w:val="single" w:sz="4" w:space="0" w:color="000000"/>
              <w:bottom w:val="single" w:sz="4" w:space="0" w:color="000000"/>
              <w:right w:val="single" w:sz="4" w:space="0" w:color="000000"/>
            </w:tcBorders>
            <w:vAlign w:val="center"/>
          </w:tcPr>
          <w:p w:rsidR="001E73C4" w:rsidRPr="00B60665" w:rsidRDefault="001E73C4" w:rsidP="001E73C4">
            <w:pPr>
              <w:jc w:val="center"/>
            </w:pPr>
            <w:proofErr w:type="spellStart"/>
            <w:r>
              <w:rPr>
                <w:rFonts w:hint="eastAsia"/>
              </w:rPr>
              <w:t>Erez</w:t>
            </w:r>
            <w:proofErr w:type="spellEnd"/>
            <w:r>
              <w:rPr>
                <w:rFonts w:hint="eastAsia"/>
              </w:rPr>
              <w:t xml:space="preserve"> Aiden &amp; Jean-Baptiste Michel</w:t>
            </w:r>
          </w:p>
        </w:tc>
        <w:tc>
          <w:tcPr>
            <w:tcW w:w="1617" w:type="dxa"/>
            <w:tcBorders>
              <w:top w:val="single" w:sz="4" w:space="0" w:color="000000"/>
              <w:left w:val="single" w:sz="4" w:space="0" w:color="000000"/>
              <w:bottom w:val="single" w:sz="4" w:space="0" w:color="000000"/>
              <w:right w:val="single" w:sz="4" w:space="0" w:color="000000"/>
            </w:tcBorders>
            <w:vAlign w:val="center"/>
          </w:tcPr>
          <w:p w:rsidR="001E73C4" w:rsidRPr="00E10E0A" w:rsidRDefault="001E73C4" w:rsidP="001E73C4">
            <w:pPr>
              <w:jc w:val="center"/>
            </w:pPr>
            <w:r>
              <w:rPr>
                <w:rFonts w:hint="eastAsia"/>
              </w:rPr>
              <w:t>Penguin Group LLC</w:t>
            </w:r>
          </w:p>
        </w:tc>
        <w:tc>
          <w:tcPr>
            <w:tcW w:w="1557" w:type="dxa"/>
            <w:tcBorders>
              <w:top w:val="single" w:sz="4" w:space="0" w:color="000000"/>
              <w:left w:val="single" w:sz="4" w:space="0" w:color="000000"/>
              <w:bottom w:val="single" w:sz="4" w:space="0" w:color="000000"/>
              <w:right w:val="single" w:sz="4" w:space="0" w:color="000000"/>
            </w:tcBorders>
            <w:vAlign w:val="center"/>
          </w:tcPr>
          <w:p w:rsidR="001E73C4" w:rsidRPr="00E10E0A" w:rsidRDefault="001E73C4" w:rsidP="001E73C4">
            <w:pPr>
              <w:jc w:val="center"/>
              <w:rPr>
                <w:rFonts w:ascii="宋体" w:cs="宋体"/>
              </w:rPr>
            </w:pPr>
            <w:r>
              <w:rPr>
                <w:rFonts w:ascii="宋体" w:cs="宋体" w:hint="eastAsia"/>
              </w:rPr>
              <w:t>2013年</w:t>
            </w:r>
          </w:p>
        </w:tc>
        <w:tc>
          <w:tcPr>
            <w:tcW w:w="1897" w:type="dxa"/>
            <w:tcBorders>
              <w:top w:val="single" w:sz="4" w:space="0" w:color="000000"/>
              <w:left w:val="single" w:sz="4" w:space="0" w:color="000000"/>
              <w:bottom w:val="single" w:sz="4" w:space="0" w:color="000000"/>
              <w:right w:val="single" w:sz="4" w:space="0" w:color="000000"/>
            </w:tcBorders>
            <w:vAlign w:val="center"/>
          </w:tcPr>
          <w:p w:rsidR="001E73C4" w:rsidRPr="00E10E0A" w:rsidRDefault="001E73C4" w:rsidP="001E73C4">
            <w:pPr>
              <w:jc w:val="center"/>
            </w:pPr>
            <w:r>
              <w:t>必读</w:t>
            </w:r>
          </w:p>
        </w:tc>
      </w:tr>
      <w:tr w:rsidR="001E73C4" w:rsidRPr="00E10E0A" w:rsidTr="001E73C4">
        <w:trPr>
          <w:trHeight w:hRule="exact" w:val="988"/>
        </w:trPr>
        <w:tc>
          <w:tcPr>
            <w:tcW w:w="643" w:type="dxa"/>
            <w:tcBorders>
              <w:top w:val="single" w:sz="4" w:space="0" w:color="000000"/>
              <w:left w:val="single" w:sz="4" w:space="0" w:color="000000"/>
              <w:bottom w:val="single" w:sz="4" w:space="0" w:color="000000"/>
              <w:right w:val="single" w:sz="4" w:space="0" w:color="000000"/>
            </w:tcBorders>
            <w:vAlign w:val="center"/>
          </w:tcPr>
          <w:p w:rsidR="001E73C4" w:rsidRPr="00E10E0A" w:rsidRDefault="001E73C4" w:rsidP="001E73C4">
            <w:pPr>
              <w:jc w:val="center"/>
            </w:pPr>
            <w:r>
              <w:rPr>
                <w:rFonts w:hint="eastAsia"/>
              </w:rPr>
              <w:t>6</w:t>
            </w:r>
          </w:p>
        </w:tc>
        <w:tc>
          <w:tcPr>
            <w:tcW w:w="1268" w:type="dxa"/>
            <w:tcBorders>
              <w:top w:val="single" w:sz="4" w:space="0" w:color="000000"/>
              <w:left w:val="single" w:sz="4" w:space="0" w:color="000000"/>
              <w:bottom w:val="single" w:sz="4" w:space="0" w:color="000000"/>
              <w:right w:val="single" w:sz="4" w:space="0" w:color="000000"/>
            </w:tcBorders>
            <w:vAlign w:val="center"/>
          </w:tcPr>
          <w:p w:rsidR="001E73C4" w:rsidRDefault="001E73C4" w:rsidP="001E73C4">
            <w:pPr>
              <w:jc w:val="center"/>
            </w:pPr>
            <w:r>
              <w:t>Inf</w:t>
            </w:r>
            <w:r>
              <w:rPr>
                <w:rFonts w:hint="eastAsia"/>
              </w:rPr>
              <w:t>ormation Science</w:t>
            </w:r>
          </w:p>
          <w:p w:rsidR="001E73C4" w:rsidRPr="00E10E0A" w:rsidRDefault="001E73C4" w:rsidP="001E73C4">
            <w:pPr>
              <w:jc w:val="center"/>
            </w:pPr>
            <w:r>
              <w:rPr>
                <w:rFonts w:hint="eastAsia"/>
              </w:rPr>
              <w:t xml:space="preserve"> (I, II)</w:t>
            </w:r>
          </w:p>
        </w:tc>
        <w:tc>
          <w:tcPr>
            <w:tcW w:w="1348" w:type="dxa"/>
            <w:tcBorders>
              <w:top w:val="single" w:sz="4" w:space="0" w:color="000000"/>
              <w:left w:val="single" w:sz="4" w:space="0" w:color="000000"/>
              <w:bottom w:val="single" w:sz="4" w:space="0" w:color="000000"/>
              <w:right w:val="single" w:sz="4" w:space="0" w:color="000000"/>
            </w:tcBorders>
            <w:vAlign w:val="center"/>
          </w:tcPr>
          <w:p w:rsidR="001E73C4" w:rsidRPr="00E10E0A" w:rsidRDefault="001E73C4" w:rsidP="001E73C4">
            <w:pPr>
              <w:jc w:val="center"/>
            </w:pPr>
            <w:r>
              <w:rPr>
                <w:rFonts w:hint="eastAsia"/>
              </w:rPr>
              <w:t>David Nicholas</w:t>
            </w:r>
          </w:p>
        </w:tc>
        <w:tc>
          <w:tcPr>
            <w:tcW w:w="1617" w:type="dxa"/>
            <w:tcBorders>
              <w:top w:val="single" w:sz="4" w:space="0" w:color="000000"/>
              <w:left w:val="single" w:sz="4" w:space="0" w:color="000000"/>
              <w:bottom w:val="single" w:sz="4" w:space="0" w:color="000000"/>
              <w:right w:val="single" w:sz="4" w:space="0" w:color="000000"/>
            </w:tcBorders>
            <w:vAlign w:val="center"/>
          </w:tcPr>
          <w:p w:rsidR="001E73C4" w:rsidRPr="00E10E0A" w:rsidRDefault="001E73C4" w:rsidP="001E73C4">
            <w:pPr>
              <w:jc w:val="center"/>
            </w:pPr>
            <w:proofErr w:type="spellStart"/>
            <w:r>
              <w:rPr>
                <w:rFonts w:hint="eastAsia"/>
              </w:rPr>
              <w:t>Routledge</w:t>
            </w:r>
            <w:proofErr w:type="spellEnd"/>
          </w:p>
        </w:tc>
        <w:tc>
          <w:tcPr>
            <w:tcW w:w="1557" w:type="dxa"/>
            <w:tcBorders>
              <w:top w:val="single" w:sz="4" w:space="0" w:color="000000"/>
              <w:left w:val="single" w:sz="4" w:space="0" w:color="000000"/>
              <w:bottom w:val="single" w:sz="4" w:space="0" w:color="000000"/>
              <w:right w:val="single" w:sz="4" w:space="0" w:color="000000"/>
            </w:tcBorders>
            <w:vAlign w:val="center"/>
          </w:tcPr>
          <w:p w:rsidR="001E73C4" w:rsidRPr="00E10E0A" w:rsidRDefault="001E73C4" w:rsidP="001E73C4">
            <w:pPr>
              <w:jc w:val="center"/>
              <w:rPr>
                <w:rFonts w:ascii="宋体" w:cs="宋体"/>
              </w:rPr>
            </w:pPr>
            <w:r>
              <w:rPr>
                <w:rFonts w:ascii="宋体" w:cs="宋体" w:hint="eastAsia"/>
              </w:rPr>
              <w:t>2014年</w:t>
            </w:r>
          </w:p>
        </w:tc>
        <w:tc>
          <w:tcPr>
            <w:tcW w:w="1897" w:type="dxa"/>
            <w:tcBorders>
              <w:top w:val="single" w:sz="4" w:space="0" w:color="000000"/>
              <w:left w:val="single" w:sz="4" w:space="0" w:color="000000"/>
              <w:bottom w:val="single" w:sz="4" w:space="0" w:color="000000"/>
              <w:right w:val="single" w:sz="4" w:space="0" w:color="000000"/>
            </w:tcBorders>
            <w:vAlign w:val="center"/>
          </w:tcPr>
          <w:p w:rsidR="001E73C4" w:rsidRPr="00E10E0A" w:rsidRDefault="001E73C4" w:rsidP="001E73C4">
            <w:pPr>
              <w:jc w:val="center"/>
            </w:pPr>
            <w:r>
              <w:t>选读</w:t>
            </w:r>
          </w:p>
        </w:tc>
      </w:tr>
      <w:tr w:rsidR="001E73C4" w:rsidRPr="00E10E0A" w:rsidTr="001E73C4">
        <w:trPr>
          <w:trHeight w:hRule="exact" w:val="1323"/>
        </w:trPr>
        <w:tc>
          <w:tcPr>
            <w:tcW w:w="643" w:type="dxa"/>
            <w:tcBorders>
              <w:top w:val="single" w:sz="4" w:space="0" w:color="000000"/>
              <w:left w:val="single" w:sz="4" w:space="0" w:color="000000"/>
              <w:bottom w:val="single" w:sz="4" w:space="0" w:color="000000"/>
              <w:right w:val="single" w:sz="4" w:space="0" w:color="000000"/>
            </w:tcBorders>
            <w:vAlign w:val="center"/>
          </w:tcPr>
          <w:p w:rsidR="001E73C4" w:rsidRPr="00E10E0A" w:rsidRDefault="008972F6" w:rsidP="001E73C4">
            <w:pPr>
              <w:jc w:val="center"/>
            </w:pPr>
            <w:r>
              <w:rPr>
                <w:rFonts w:hint="eastAsia"/>
              </w:rPr>
              <w:t>7</w:t>
            </w:r>
          </w:p>
        </w:tc>
        <w:tc>
          <w:tcPr>
            <w:tcW w:w="1268" w:type="dxa"/>
            <w:tcBorders>
              <w:top w:val="single" w:sz="4" w:space="0" w:color="000000"/>
              <w:left w:val="single" w:sz="4" w:space="0" w:color="000000"/>
              <w:bottom w:val="single" w:sz="4" w:space="0" w:color="000000"/>
              <w:right w:val="single" w:sz="4" w:space="0" w:color="000000"/>
            </w:tcBorders>
            <w:vAlign w:val="center"/>
          </w:tcPr>
          <w:p w:rsidR="001E73C4" w:rsidRPr="00E10E0A" w:rsidRDefault="008972F6" w:rsidP="001E73C4">
            <w:pPr>
              <w:jc w:val="center"/>
            </w:pPr>
            <w:r>
              <w:t>企业竞争情报理论与实践</w:t>
            </w:r>
          </w:p>
        </w:tc>
        <w:tc>
          <w:tcPr>
            <w:tcW w:w="1348" w:type="dxa"/>
            <w:tcBorders>
              <w:top w:val="single" w:sz="4" w:space="0" w:color="000000"/>
              <w:left w:val="single" w:sz="4" w:space="0" w:color="000000"/>
              <w:bottom w:val="single" w:sz="4" w:space="0" w:color="000000"/>
              <w:right w:val="single" w:sz="4" w:space="0" w:color="000000"/>
            </w:tcBorders>
            <w:vAlign w:val="center"/>
          </w:tcPr>
          <w:p w:rsidR="001E73C4" w:rsidRPr="00B60665" w:rsidRDefault="008972F6" w:rsidP="001E73C4">
            <w:pPr>
              <w:jc w:val="center"/>
            </w:pPr>
            <w:r>
              <w:t>李国秋等</w:t>
            </w:r>
          </w:p>
        </w:tc>
        <w:tc>
          <w:tcPr>
            <w:tcW w:w="1617" w:type="dxa"/>
            <w:tcBorders>
              <w:top w:val="single" w:sz="4" w:space="0" w:color="000000"/>
              <w:left w:val="single" w:sz="4" w:space="0" w:color="000000"/>
              <w:bottom w:val="single" w:sz="4" w:space="0" w:color="000000"/>
              <w:right w:val="single" w:sz="4" w:space="0" w:color="000000"/>
            </w:tcBorders>
            <w:vAlign w:val="center"/>
          </w:tcPr>
          <w:p w:rsidR="001E73C4" w:rsidRPr="00E10E0A" w:rsidRDefault="008972F6" w:rsidP="001E73C4">
            <w:pPr>
              <w:jc w:val="center"/>
            </w:pPr>
            <w:r>
              <w:t>清华大学出版社</w:t>
            </w:r>
          </w:p>
        </w:tc>
        <w:tc>
          <w:tcPr>
            <w:tcW w:w="1557" w:type="dxa"/>
            <w:tcBorders>
              <w:top w:val="single" w:sz="4" w:space="0" w:color="000000"/>
              <w:left w:val="single" w:sz="4" w:space="0" w:color="000000"/>
              <w:bottom w:val="single" w:sz="4" w:space="0" w:color="000000"/>
              <w:right w:val="single" w:sz="4" w:space="0" w:color="000000"/>
            </w:tcBorders>
            <w:vAlign w:val="center"/>
          </w:tcPr>
          <w:p w:rsidR="001E73C4" w:rsidRPr="00E10E0A" w:rsidRDefault="008972F6" w:rsidP="001E73C4">
            <w:pPr>
              <w:jc w:val="center"/>
              <w:rPr>
                <w:rFonts w:ascii="宋体" w:cs="宋体"/>
              </w:rPr>
            </w:pPr>
            <w:r>
              <w:rPr>
                <w:rFonts w:ascii="宋体" w:cs="宋体" w:hint="eastAsia"/>
              </w:rPr>
              <w:t>2011年9月</w:t>
            </w:r>
          </w:p>
        </w:tc>
        <w:tc>
          <w:tcPr>
            <w:tcW w:w="1897" w:type="dxa"/>
            <w:tcBorders>
              <w:top w:val="single" w:sz="4" w:space="0" w:color="000000"/>
              <w:left w:val="single" w:sz="4" w:space="0" w:color="000000"/>
              <w:bottom w:val="single" w:sz="4" w:space="0" w:color="000000"/>
              <w:right w:val="single" w:sz="4" w:space="0" w:color="000000"/>
            </w:tcBorders>
            <w:vAlign w:val="center"/>
          </w:tcPr>
          <w:p w:rsidR="001E73C4" w:rsidRPr="00E10E0A" w:rsidRDefault="008972F6" w:rsidP="001E73C4">
            <w:pPr>
              <w:jc w:val="center"/>
            </w:pPr>
            <w:r>
              <w:t>选读</w:t>
            </w:r>
          </w:p>
        </w:tc>
      </w:tr>
    </w:tbl>
    <w:p w:rsidR="00942A29" w:rsidRPr="00092D35" w:rsidRDefault="00942A29" w:rsidP="00942A29">
      <w:pPr>
        <w:jc w:val="center"/>
        <w:rPr>
          <w:rFonts w:ascii="宋体"/>
          <w:b/>
          <w:bCs/>
          <w:sz w:val="28"/>
          <w:szCs w:val="28"/>
        </w:rPr>
      </w:pPr>
    </w:p>
    <w:p w:rsidR="00942A29" w:rsidRDefault="00942A29" w:rsidP="004E5527">
      <w:pPr>
        <w:rPr>
          <w:rFonts w:ascii="宋体"/>
          <w:b/>
          <w:bCs/>
          <w:sz w:val="28"/>
          <w:szCs w:val="28"/>
        </w:rPr>
      </w:pPr>
    </w:p>
    <w:p w:rsidR="00942A29" w:rsidRPr="00183A92" w:rsidRDefault="00942A29" w:rsidP="004E5527">
      <w:pPr>
        <w:rPr>
          <w:rFonts w:ascii="宋体"/>
          <w:b/>
          <w:bCs/>
          <w:sz w:val="28"/>
          <w:szCs w:val="28"/>
        </w:rPr>
      </w:pPr>
    </w:p>
    <w:sectPr w:rsidR="00942A29" w:rsidRPr="00183A92" w:rsidSect="005D2A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055" w:rsidRDefault="00FA3055" w:rsidP="00F906B9">
      <w:r>
        <w:separator/>
      </w:r>
    </w:p>
  </w:endnote>
  <w:endnote w:type="continuationSeparator" w:id="0">
    <w:p w:rsidR="00FA3055" w:rsidRDefault="00FA3055" w:rsidP="00F9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055" w:rsidRDefault="00FA3055" w:rsidP="00F906B9">
      <w:r>
        <w:separator/>
      </w:r>
    </w:p>
  </w:footnote>
  <w:footnote w:type="continuationSeparator" w:id="0">
    <w:p w:rsidR="00FA3055" w:rsidRDefault="00FA3055" w:rsidP="00F90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D2D01"/>
    <w:rsid w:val="0000006F"/>
    <w:rsid w:val="00006C39"/>
    <w:rsid w:val="00011EA9"/>
    <w:rsid w:val="0001672E"/>
    <w:rsid w:val="00022AE9"/>
    <w:rsid w:val="00032B82"/>
    <w:rsid w:val="000360C6"/>
    <w:rsid w:val="000455EA"/>
    <w:rsid w:val="000471A4"/>
    <w:rsid w:val="00047C1B"/>
    <w:rsid w:val="00050616"/>
    <w:rsid w:val="00052F0D"/>
    <w:rsid w:val="0005507D"/>
    <w:rsid w:val="0006458A"/>
    <w:rsid w:val="00064EA7"/>
    <w:rsid w:val="000666E5"/>
    <w:rsid w:val="0006733A"/>
    <w:rsid w:val="00073D3C"/>
    <w:rsid w:val="00083C44"/>
    <w:rsid w:val="00086C23"/>
    <w:rsid w:val="0008748F"/>
    <w:rsid w:val="0008764E"/>
    <w:rsid w:val="00090F52"/>
    <w:rsid w:val="00092D35"/>
    <w:rsid w:val="000A0C5D"/>
    <w:rsid w:val="000A4086"/>
    <w:rsid w:val="000B0D57"/>
    <w:rsid w:val="000B622F"/>
    <w:rsid w:val="000B6405"/>
    <w:rsid w:val="000B7F64"/>
    <w:rsid w:val="000C0EBB"/>
    <w:rsid w:val="000C2276"/>
    <w:rsid w:val="000C4153"/>
    <w:rsid w:val="000D6DBF"/>
    <w:rsid w:val="000E5170"/>
    <w:rsid w:val="000F20EE"/>
    <w:rsid w:val="000F2BE3"/>
    <w:rsid w:val="00102F53"/>
    <w:rsid w:val="00103E9D"/>
    <w:rsid w:val="001058D9"/>
    <w:rsid w:val="00105FD5"/>
    <w:rsid w:val="0010732C"/>
    <w:rsid w:val="00111EC6"/>
    <w:rsid w:val="00112CF6"/>
    <w:rsid w:val="00112F48"/>
    <w:rsid w:val="001305D3"/>
    <w:rsid w:val="0013240F"/>
    <w:rsid w:val="001350F3"/>
    <w:rsid w:val="00136AC8"/>
    <w:rsid w:val="00143729"/>
    <w:rsid w:val="00150691"/>
    <w:rsid w:val="00153DAF"/>
    <w:rsid w:val="00153F85"/>
    <w:rsid w:val="00154142"/>
    <w:rsid w:val="001556B4"/>
    <w:rsid w:val="001569FD"/>
    <w:rsid w:val="00161B74"/>
    <w:rsid w:val="00183A92"/>
    <w:rsid w:val="00183D91"/>
    <w:rsid w:val="00186386"/>
    <w:rsid w:val="00195AF1"/>
    <w:rsid w:val="001964BB"/>
    <w:rsid w:val="001A39FD"/>
    <w:rsid w:val="001A5B36"/>
    <w:rsid w:val="001A6BFF"/>
    <w:rsid w:val="001B22A3"/>
    <w:rsid w:val="001B2D19"/>
    <w:rsid w:val="001B6FA1"/>
    <w:rsid w:val="001C34AB"/>
    <w:rsid w:val="001D1DFF"/>
    <w:rsid w:val="001D2056"/>
    <w:rsid w:val="001D6479"/>
    <w:rsid w:val="001E3945"/>
    <w:rsid w:val="001E73C4"/>
    <w:rsid w:val="001F158C"/>
    <w:rsid w:val="001F2B2F"/>
    <w:rsid w:val="001F775B"/>
    <w:rsid w:val="002002CA"/>
    <w:rsid w:val="00213BB9"/>
    <w:rsid w:val="00213E6D"/>
    <w:rsid w:val="00215B6A"/>
    <w:rsid w:val="00222571"/>
    <w:rsid w:val="0022331E"/>
    <w:rsid w:val="00223DD1"/>
    <w:rsid w:val="00224F87"/>
    <w:rsid w:val="00226BED"/>
    <w:rsid w:val="00243941"/>
    <w:rsid w:val="0024414B"/>
    <w:rsid w:val="00246EF9"/>
    <w:rsid w:val="002507A3"/>
    <w:rsid w:val="00254578"/>
    <w:rsid w:val="0025478C"/>
    <w:rsid w:val="00267AB2"/>
    <w:rsid w:val="00270CB5"/>
    <w:rsid w:val="002718F9"/>
    <w:rsid w:val="00273FDC"/>
    <w:rsid w:val="002813BE"/>
    <w:rsid w:val="0029297F"/>
    <w:rsid w:val="002A28F6"/>
    <w:rsid w:val="002A30B9"/>
    <w:rsid w:val="002A4361"/>
    <w:rsid w:val="002A6781"/>
    <w:rsid w:val="002A6F49"/>
    <w:rsid w:val="002B0BFA"/>
    <w:rsid w:val="002B19C9"/>
    <w:rsid w:val="002B2492"/>
    <w:rsid w:val="002B3394"/>
    <w:rsid w:val="002B6A20"/>
    <w:rsid w:val="002B6DB8"/>
    <w:rsid w:val="002B79A3"/>
    <w:rsid w:val="002C3816"/>
    <w:rsid w:val="002C4257"/>
    <w:rsid w:val="002E1AD3"/>
    <w:rsid w:val="0030052A"/>
    <w:rsid w:val="003014B9"/>
    <w:rsid w:val="00303E69"/>
    <w:rsid w:val="00306672"/>
    <w:rsid w:val="00306782"/>
    <w:rsid w:val="00306E9D"/>
    <w:rsid w:val="00312E5B"/>
    <w:rsid w:val="00316A9C"/>
    <w:rsid w:val="0032173D"/>
    <w:rsid w:val="00332984"/>
    <w:rsid w:val="00334E8D"/>
    <w:rsid w:val="00336DC4"/>
    <w:rsid w:val="00341C53"/>
    <w:rsid w:val="00344927"/>
    <w:rsid w:val="00344E7C"/>
    <w:rsid w:val="003537E0"/>
    <w:rsid w:val="00356CB8"/>
    <w:rsid w:val="00357D82"/>
    <w:rsid w:val="00374DCF"/>
    <w:rsid w:val="003835A8"/>
    <w:rsid w:val="0038654E"/>
    <w:rsid w:val="00392CC3"/>
    <w:rsid w:val="00394C1C"/>
    <w:rsid w:val="003A06AA"/>
    <w:rsid w:val="003A39E8"/>
    <w:rsid w:val="003A5ABA"/>
    <w:rsid w:val="003A6947"/>
    <w:rsid w:val="003B0307"/>
    <w:rsid w:val="003C221A"/>
    <w:rsid w:val="003C27D9"/>
    <w:rsid w:val="003C4938"/>
    <w:rsid w:val="003D3A04"/>
    <w:rsid w:val="003D6A6F"/>
    <w:rsid w:val="003D7B08"/>
    <w:rsid w:val="003E04F8"/>
    <w:rsid w:val="003E0B91"/>
    <w:rsid w:val="003E2B5E"/>
    <w:rsid w:val="003F00A8"/>
    <w:rsid w:val="003F0576"/>
    <w:rsid w:val="003F2A35"/>
    <w:rsid w:val="003F4442"/>
    <w:rsid w:val="003F4824"/>
    <w:rsid w:val="003F6AF1"/>
    <w:rsid w:val="00402054"/>
    <w:rsid w:val="004038DD"/>
    <w:rsid w:val="00412C8D"/>
    <w:rsid w:val="00416633"/>
    <w:rsid w:val="004173E0"/>
    <w:rsid w:val="00420885"/>
    <w:rsid w:val="0042639B"/>
    <w:rsid w:val="004266F8"/>
    <w:rsid w:val="00430E8F"/>
    <w:rsid w:val="004350CB"/>
    <w:rsid w:val="00442E10"/>
    <w:rsid w:val="00442F17"/>
    <w:rsid w:val="004454E4"/>
    <w:rsid w:val="004459DA"/>
    <w:rsid w:val="004513C7"/>
    <w:rsid w:val="00453A87"/>
    <w:rsid w:val="00456961"/>
    <w:rsid w:val="00457F30"/>
    <w:rsid w:val="00471AFA"/>
    <w:rsid w:val="004749D6"/>
    <w:rsid w:val="004749F7"/>
    <w:rsid w:val="00477B28"/>
    <w:rsid w:val="00480051"/>
    <w:rsid w:val="0048363E"/>
    <w:rsid w:val="00484230"/>
    <w:rsid w:val="004912C4"/>
    <w:rsid w:val="004957D4"/>
    <w:rsid w:val="00495DD5"/>
    <w:rsid w:val="00497126"/>
    <w:rsid w:val="004A6D5A"/>
    <w:rsid w:val="004B2918"/>
    <w:rsid w:val="004B57B6"/>
    <w:rsid w:val="004C7FE4"/>
    <w:rsid w:val="004D1312"/>
    <w:rsid w:val="004D253A"/>
    <w:rsid w:val="004D5A21"/>
    <w:rsid w:val="004E03AD"/>
    <w:rsid w:val="004E27A1"/>
    <w:rsid w:val="004E48E4"/>
    <w:rsid w:val="004E5527"/>
    <w:rsid w:val="0050217B"/>
    <w:rsid w:val="00505374"/>
    <w:rsid w:val="00505AC5"/>
    <w:rsid w:val="00511918"/>
    <w:rsid w:val="0051217A"/>
    <w:rsid w:val="00513143"/>
    <w:rsid w:val="005212DA"/>
    <w:rsid w:val="00521C75"/>
    <w:rsid w:val="00525C6A"/>
    <w:rsid w:val="0054017E"/>
    <w:rsid w:val="00541F0F"/>
    <w:rsid w:val="00543CAC"/>
    <w:rsid w:val="00551589"/>
    <w:rsid w:val="005636D9"/>
    <w:rsid w:val="0056509B"/>
    <w:rsid w:val="00565336"/>
    <w:rsid w:val="00565CA0"/>
    <w:rsid w:val="00567D0E"/>
    <w:rsid w:val="00577422"/>
    <w:rsid w:val="005858ED"/>
    <w:rsid w:val="005B423A"/>
    <w:rsid w:val="005B52E6"/>
    <w:rsid w:val="005C431D"/>
    <w:rsid w:val="005C73B3"/>
    <w:rsid w:val="005C748B"/>
    <w:rsid w:val="005D142A"/>
    <w:rsid w:val="005D2A23"/>
    <w:rsid w:val="005F779A"/>
    <w:rsid w:val="00601C47"/>
    <w:rsid w:val="00601F2C"/>
    <w:rsid w:val="006034EA"/>
    <w:rsid w:val="006067B2"/>
    <w:rsid w:val="00615F9B"/>
    <w:rsid w:val="00616C8B"/>
    <w:rsid w:val="00620C7C"/>
    <w:rsid w:val="006230B2"/>
    <w:rsid w:val="006273C2"/>
    <w:rsid w:val="0063021A"/>
    <w:rsid w:val="00630FA0"/>
    <w:rsid w:val="006342EF"/>
    <w:rsid w:val="00637858"/>
    <w:rsid w:val="00640A52"/>
    <w:rsid w:val="0064210B"/>
    <w:rsid w:val="00643884"/>
    <w:rsid w:val="0064543E"/>
    <w:rsid w:val="00651057"/>
    <w:rsid w:val="006513ED"/>
    <w:rsid w:val="006535EF"/>
    <w:rsid w:val="00656451"/>
    <w:rsid w:val="00657AEE"/>
    <w:rsid w:val="00667636"/>
    <w:rsid w:val="0067104A"/>
    <w:rsid w:val="00681B62"/>
    <w:rsid w:val="0068297B"/>
    <w:rsid w:val="0069109F"/>
    <w:rsid w:val="00693F6F"/>
    <w:rsid w:val="006970C7"/>
    <w:rsid w:val="006A0576"/>
    <w:rsid w:val="006A5CAC"/>
    <w:rsid w:val="006B0352"/>
    <w:rsid w:val="006B2A41"/>
    <w:rsid w:val="006D2D01"/>
    <w:rsid w:val="006D63E5"/>
    <w:rsid w:val="006E14D1"/>
    <w:rsid w:val="006F251C"/>
    <w:rsid w:val="006F3827"/>
    <w:rsid w:val="006F56A0"/>
    <w:rsid w:val="007037E3"/>
    <w:rsid w:val="00707199"/>
    <w:rsid w:val="00710BD4"/>
    <w:rsid w:val="00715231"/>
    <w:rsid w:val="00715797"/>
    <w:rsid w:val="0072300C"/>
    <w:rsid w:val="007273B1"/>
    <w:rsid w:val="00732C5E"/>
    <w:rsid w:val="00732DD4"/>
    <w:rsid w:val="00740E0E"/>
    <w:rsid w:val="007438E8"/>
    <w:rsid w:val="00744938"/>
    <w:rsid w:val="00744F9C"/>
    <w:rsid w:val="0074594A"/>
    <w:rsid w:val="0075170B"/>
    <w:rsid w:val="00751E10"/>
    <w:rsid w:val="007608BC"/>
    <w:rsid w:val="0076365F"/>
    <w:rsid w:val="00765BA6"/>
    <w:rsid w:val="00773E7B"/>
    <w:rsid w:val="0077471E"/>
    <w:rsid w:val="00774F41"/>
    <w:rsid w:val="007814D8"/>
    <w:rsid w:val="0078716E"/>
    <w:rsid w:val="00796FE4"/>
    <w:rsid w:val="007A6A2A"/>
    <w:rsid w:val="007B5888"/>
    <w:rsid w:val="007C3CD2"/>
    <w:rsid w:val="007D4E49"/>
    <w:rsid w:val="007F2330"/>
    <w:rsid w:val="00804A14"/>
    <w:rsid w:val="00805180"/>
    <w:rsid w:val="00806BE9"/>
    <w:rsid w:val="00806DFE"/>
    <w:rsid w:val="00810950"/>
    <w:rsid w:val="00821BB8"/>
    <w:rsid w:val="008228CA"/>
    <w:rsid w:val="00825664"/>
    <w:rsid w:val="00831D10"/>
    <w:rsid w:val="00836909"/>
    <w:rsid w:val="00845A4F"/>
    <w:rsid w:val="00846445"/>
    <w:rsid w:val="0085360C"/>
    <w:rsid w:val="00860B70"/>
    <w:rsid w:val="008624B9"/>
    <w:rsid w:val="008641E6"/>
    <w:rsid w:val="00866A41"/>
    <w:rsid w:val="00872C92"/>
    <w:rsid w:val="008804E3"/>
    <w:rsid w:val="008831AE"/>
    <w:rsid w:val="00894A95"/>
    <w:rsid w:val="00896F40"/>
    <w:rsid w:val="008972F6"/>
    <w:rsid w:val="00897C9D"/>
    <w:rsid w:val="008A7FED"/>
    <w:rsid w:val="008B1F4C"/>
    <w:rsid w:val="008C5257"/>
    <w:rsid w:val="008C6836"/>
    <w:rsid w:val="008C6CCC"/>
    <w:rsid w:val="008D3294"/>
    <w:rsid w:val="008D3E99"/>
    <w:rsid w:val="008D45A3"/>
    <w:rsid w:val="008D7DC1"/>
    <w:rsid w:val="008E1DC8"/>
    <w:rsid w:val="008E3711"/>
    <w:rsid w:val="008F15AD"/>
    <w:rsid w:val="008F4452"/>
    <w:rsid w:val="008F4F44"/>
    <w:rsid w:val="008F567F"/>
    <w:rsid w:val="00904F10"/>
    <w:rsid w:val="009100B2"/>
    <w:rsid w:val="00910C37"/>
    <w:rsid w:val="00917450"/>
    <w:rsid w:val="00924917"/>
    <w:rsid w:val="00925170"/>
    <w:rsid w:val="00925FC9"/>
    <w:rsid w:val="009300A5"/>
    <w:rsid w:val="00931834"/>
    <w:rsid w:val="0093492A"/>
    <w:rsid w:val="009412DE"/>
    <w:rsid w:val="00942A29"/>
    <w:rsid w:val="009434BF"/>
    <w:rsid w:val="00944C11"/>
    <w:rsid w:val="00946898"/>
    <w:rsid w:val="009474D5"/>
    <w:rsid w:val="00953F72"/>
    <w:rsid w:val="009544D6"/>
    <w:rsid w:val="00955565"/>
    <w:rsid w:val="009671B9"/>
    <w:rsid w:val="00971905"/>
    <w:rsid w:val="009737F0"/>
    <w:rsid w:val="00974B0C"/>
    <w:rsid w:val="0099370A"/>
    <w:rsid w:val="0099430C"/>
    <w:rsid w:val="00997B91"/>
    <w:rsid w:val="009A1F65"/>
    <w:rsid w:val="009A321D"/>
    <w:rsid w:val="009B1505"/>
    <w:rsid w:val="009B5AA7"/>
    <w:rsid w:val="009C30CC"/>
    <w:rsid w:val="009C5A80"/>
    <w:rsid w:val="009D3863"/>
    <w:rsid w:val="009E3614"/>
    <w:rsid w:val="009E60A7"/>
    <w:rsid w:val="009F21E2"/>
    <w:rsid w:val="009F4EC5"/>
    <w:rsid w:val="00A006C2"/>
    <w:rsid w:val="00A035DA"/>
    <w:rsid w:val="00A06CAA"/>
    <w:rsid w:val="00A139A0"/>
    <w:rsid w:val="00A174F6"/>
    <w:rsid w:val="00A23F7D"/>
    <w:rsid w:val="00A3081C"/>
    <w:rsid w:val="00A30E9E"/>
    <w:rsid w:val="00A347F7"/>
    <w:rsid w:val="00A34E43"/>
    <w:rsid w:val="00A35775"/>
    <w:rsid w:val="00A4050D"/>
    <w:rsid w:val="00A40851"/>
    <w:rsid w:val="00A414BE"/>
    <w:rsid w:val="00A42FB8"/>
    <w:rsid w:val="00A46090"/>
    <w:rsid w:val="00A4756C"/>
    <w:rsid w:val="00A53613"/>
    <w:rsid w:val="00A53618"/>
    <w:rsid w:val="00A54EE3"/>
    <w:rsid w:val="00A57324"/>
    <w:rsid w:val="00A63115"/>
    <w:rsid w:val="00A6336B"/>
    <w:rsid w:val="00A70FC3"/>
    <w:rsid w:val="00A71562"/>
    <w:rsid w:val="00A73420"/>
    <w:rsid w:val="00A76A2A"/>
    <w:rsid w:val="00A778E8"/>
    <w:rsid w:val="00A80173"/>
    <w:rsid w:val="00A84156"/>
    <w:rsid w:val="00A933CA"/>
    <w:rsid w:val="00AA0AAF"/>
    <w:rsid w:val="00AA3DB5"/>
    <w:rsid w:val="00AA5A3E"/>
    <w:rsid w:val="00AA5D4E"/>
    <w:rsid w:val="00AB2319"/>
    <w:rsid w:val="00AB42D0"/>
    <w:rsid w:val="00AB55C9"/>
    <w:rsid w:val="00AC0838"/>
    <w:rsid w:val="00AC1F9F"/>
    <w:rsid w:val="00AC1FEA"/>
    <w:rsid w:val="00AD0561"/>
    <w:rsid w:val="00AD23B5"/>
    <w:rsid w:val="00AD2749"/>
    <w:rsid w:val="00AD3B91"/>
    <w:rsid w:val="00AD4FFC"/>
    <w:rsid w:val="00AE1072"/>
    <w:rsid w:val="00AF1E52"/>
    <w:rsid w:val="00AF4FB8"/>
    <w:rsid w:val="00B00D7D"/>
    <w:rsid w:val="00B028E6"/>
    <w:rsid w:val="00B03B1C"/>
    <w:rsid w:val="00B15B59"/>
    <w:rsid w:val="00B17168"/>
    <w:rsid w:val="00B208D9"/>
    <w:rsid w:val="00B23BBE"/>
    <w:rsid w:val="00B41DF3"/>
    <w:rsid w:val="00B44F69"/>
    <w:rsid w:val="00B5602E"/>
    <w:rsid w:val="00B56927"/>
    <w:rsid w:val="00B61388"/>
    <w:rsid w:val="00B733F9"/>
    <w:rsid w:val="00B8099A"/>
    <w:rsid w:val="00B901EE"/>
    <w:rsid w:val="00B922B6"/>
    <w:rsid w:val="00B962AB"/>
    <w:rsid w:val="00B973FF"/>
    <w:rsid w:val="00B976D7"/>
    <w:rsid w:val="00BA3696"/>
    <w:rsid w:val="00BB4F07"/>
    <w:rsid w:val="00BC4870"/>
    <w:rsid w:val="00BC6F78"/>
    <w:rsid w:val="00BE49BD"/>
    <w:rsid w:val="00BE5E8C"/>
    <w:rsid w:val="00C04369"/>
    <w:rsid w:val="00C04D78"/>
    <w:rsid w:val="00C12A8D"/>
    <w:rsid w:val="00C12C4D"/>
    <w:rsid w:val="00C15627"/>
    <w:rsid w:val="00C20AE1"/>
    <w:rsid w:val="00C2151F"/>
    <w:rsid w:val="00C22A48"/>
    <w:rsid w:val="00C233C0"/>
    <w:rsid w:val="00C2729F"/>
    <w:rsid w:val="00C3121A"/>
    <w:rsid w:val="00C357B6"/>
    <w:rsid w:val="00C36D4A"/>
    <w:rsid w:val="00C426E7"/>
    <w:rsid w:val="00C544E7"/>
    <w:rsid w:val="00C779AA"/>
    <w:rsid w:val="00C802CE"/>
    <w:rsid w:val="00C8634B"/>
    <w:rsid w:val="00C904A8"/>
    <w:rsid w:val="00C90A84"/>
    <w:rsid w:val="00C9172C"/>
    <w:rsid w:val="00C91FB3"/>
    <w:rsid w:val="00C9392C"/>
    <w:rsid w:val="00C94445"/>
    <w:rsid w:val="00CA2EEE"/>
    <w:rsid w:val="00CA544F"/>
    <w:rsid w:val="00CB1E14"/>
    <w:rsid w:val="00CB5F0C"/>
    <w:rsid w:val="00CB7D6E"/>
    <w:rsid w:val="00CC115E"/>
    <w:rsid w:val="00CC20C5"/>
    <w:rsid w:val="00CC39B2"/>
    <w:rsid w:val="00CC5FD8"/>
    <w:rsid w:val="00CD6170"/>
    <w:rsid w:val="00CE044B"/>
    <w:rsid w:val="00CE4ACB"/>
    <w:rsid w:val="00CE5820"/>
    <w:rsid w:val="00CF5421"/>
    <w:rsid w:val="00CF6AAD"/>
    <w:rsid w:val="00D01CD5"/>
    <w:rsid w:val="00D126A8"/>
    <w:rsid w:val="00D12DC7"/>
    <w:rsid w:val="00D23E0E"/>
    <w:rsid w:val="00D31C99"/>
    <w:rsid w:val="00D32AA5"/>
    <w:rsid w:val="00D33299"/>
    <w:rsid w:val="00D453B3"/>
    <w:rsid w:val="00D457C4"/>
    <w:rsid w:val="00D46306"/>
    <w:rsid w:val="00D47BA0"/>
    <w:rsid w:val="00D50C91"/>
    <w:rsid w:val="00D5605F"/>
    <w:rsid w:val="00D56462"/>
    <w:rsid w:val="00D5668C"/>
    <w:rsid w:val="00D624DC"/>
    <w:rsid w:val="00D625B8"/>
    <w:rsid w:val="00D67A85"/>
    <w:rsid w:val="00D7065E"/>
    <w:rsid w:val="00D70C0D"/>
    <w:rsid w:val="00D74C4C"/>
    <w:rsid w:val="00D74DCE"/>
    <w:rsid w:val="00D75224"/>
    <w:rsid w:val="00D82883"/>
    <w:rsid w:val="00D86706"/>
    <w:rsid w:val="00D86777"/>
    <w:rsid w:val="00D90CCF"/>
    <w:rsid w:val="00D91A4E"/>
    <w:rsid w:val="00D9305A"/>
    <w:rsid w:val="00DA145E"/>
    <w:rsid w:val="00DA3F2B"/>
    <w:rsid w:val="00DA539D"/>
    <w:rsid w:val="00DA5FAB"/>
    <w:rsid w:val="00DB1770"/>
    <w:rsid w:val="00DB1E44"/>
    <w:rsid w:val="00DB7B4F"/>
    <w:rsid w:val="00DC29C4"/>
    <w:rsid w:val="00DC57AA"/>
    <w:rsid w:val="00DC6F22"/>
    <w:rsid w:val="00DE231A"/>
    <w:rsid w:val="00DE2A08"/>
    <w:rsid w:val="00E03C14"/>
    <w:rsid w:val="00E06866"/>
    <w:rsid w:val="00E13EAF"/>
    <w:rsid w:val="00E26E61"/>
    <w:rsid w:val="00E374C6"/>
    <w:rsid w:val="00E47C99"/>
    <w:rsid w:val="00E573FF"/>
    <w:rsid w:val="00E71801"/>
    <w:rsid w:val="00E7392F"/>
    <w:rsid w:val="00E773E1"/>
    <w:rsid w:val="00E77DAD"/>
    <w:rsid w:val="00E80DA9"/>
    <w:rsid w:val="00E82134"/>
    <w:rsid w:val="00E82FED"/>
    <w:rsid w:val="00E84333"/>
    <w:rsid w:val="00E858B2"/>
    <w:rsid w:val="00E86E46"/>
    <w:rsid w:val="00E96957"/>
    <w:rsid w:val="00EC06E8"/>
    <w:rsid w:val="00EC09DC"/>
    <w:rsid w:val="00EC3208"/>
    <w:rsid w:val="00ED1CA5"/>
    <w:rsid w:val="00ED2D93"/>
    <w:rsid w:val="00ED3F21"/>
    <w:rsid w:val="00ED517D"/>
    <w:rsid w:val="00EE17DF"/>
    <w:rsid w:val="00EE613F"/>
    <w:rsid w:val="00EF02B2"/>
    <w:rsid w:val="00EF4ABD"/>
    <w:rsid w:val="00EF4E83"/>
    <w:rsid w:val="00EF6298"/>
    <w:rsid w:val="00F21C2C"/>
    <w:rsid w:val="00F226F4"/>
    <w:rsid w:val="00F27AC0"/>
    <w:rsid w:val="00F31238"/>
    <w:rsid w:val="00F3639E"/>
    <w:rsid w:val="00F4460A"/>
    <w:rsid w:val="00F46D4A"/>
    <w:rsid w:val="00F50741"/>
    <w:rsid w:val="00F5647A"/>
    <w:rsid w:val="00F63EFA"/>
    <w:rsid w:val="00F70AC8"/>
    <w:rsid w:val="00F83375"/>
    <w:rsid w:val="00F906B9"/>
    <w:rsid w:val="00F92CDE"/>
    <w:rsid w:val="00F95438"/>
    <w:rsid w:val="00F96EED"/>
    <w:rsid w:val="00FA282D"/>
    <w:rsid w:val="00FA3055"/>
    <w:rsid w:val="00FA5CDC"/>
    <w:rsid w:val="00FB5C83"/>
    <w:rsid w:val="00FC547F"/>
    <w:rsid w:val="00FD4475"/>
    <w:rsid w:val="00FD47C7"/>
    <w:rsid w:val="00FE42F8"/>
    <w:rsid w:val="00FF5912"/>
    <w:rsid w:val="00FF68A5"/>
    <w:rsid w:val="00FF7D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D01"/>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6D2D0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6D2D01"/>
    <w:rPr>
      <w:rFonts w:ascii="Times New Roman" w:eastAsia="宋体" w:hAnsi="Times New Roman" w:cs="Times New Roman"/>
      <w:b/>
      <w:bCs/>
      <w:kern w:val="44"/>
      <w:sz w:val="44"/>
      <w:szCs w:val="44"/>
    </w:rPr>
  </w:style>
  <w:style w:type="paragraph" w:customStyle="1" w:styleId="CharCharCharChar">
    <w:name w:val="Char Char Char Char"/>
    <w:basedOn w:val="a"/>
    <w:uiPriority w:val="99"/>
    <w:rsid w:val="006D2D01"/>
  </w:style>
  <w:style w:type="paragraph" w:styleId="a3">
    <w:name w:val="header"/>
    <w:basedOn w:val="a"/>
    <w:link w:val="Char"/>
    <w:uiPriority w:val="99"/>
    <w:semiHidden/>
    <w:rsid w:val="00F906B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F906B9"/>
    <w:rPr>
      <w:rFonts w:ascii="Times New Roman" w:eastAsia="宋体" w:hAnsi="Times New Roman" w:cs="Times New Roman"/>
      <w:sz w:val="18"/>
      <w:szCs w:val="18"/>
    </w:rPr>
  </w:style>
  <w:style w:type="paragraph" w:styleId="a4">
    <w:name w:val="footer"/>
    <w:basedOn w:val="a"/>
    <w:link w:val="Char0"/>
    <w:uiPriority w:val="99"/>
    <w:semiHidden/>
    <w:rsid w:val="00F906B9"/>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F906B9"/>
    <w:rPr>
      <w:rFonts w:ascii="Times New Roman" w:eastAsia="宋体" w:hAnsi="Times New Roman" w:cs="Times New Roman"/>
      <w:sz w:val="18"/>
      <w:szCs w:val="18"/>
    </w:rPr>
  </w:style>
  <w:style w:type="paragraph" w:customStyle="1" w:styleId="CharCharCharChar0">
    <w:name w:val="Char Char Char Char"/>
    <w:basedOn w:val="a"/>
    <w:rsid w:val="00942A29"/>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8</Pages>
  <Words>622</Words>
  <Characters>3551</Characters>
  <Application>Microsoft Office Word</Application>
  <DocSecurity>0</DocSecurity>
  <Lines>29</Lines>
  <Paragraphs>8</Paragraphs>
  <ScaleCrop>false</ScaleCrop>
  <Company>Hewlett-Packard Company</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冯珍</dc:creator>
  <cp:keywords/>
  <dc:description/>
  <cp:lastModifiedBy>hyper</cp:lastModifiedBy>
  <cp:revision>17</cp:revision>
  <cp:lastPrinted>2019-05-23T07:55:00Z</cp:lastPrinted>
  <dcterms:created xsi:type="dcterms:W3CDTF">2019-05-28T02:43:00Z</dcterms:created>
  <dcterms:modified xsi:type="dcterms:W3CDTF">2019-06-18T09:57:00Z</dcterms:modified>
</cp:coreProperties>
</file>